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B590E" w14:textId="26F438B7" w:rsidR="002A268B" w:rsidRDefault="00ED441B" w:rsidP="00A122CA">
      <w:pPr>
        <w:jc w:val="center"/>
        <w:rPr>
          <w:b/>
          <w:bCs/>
          <w:sz w:val="36"/>
          <w:szCs w:val="36"/>
        </w:rPr>
      </w:pPr>
      <w:r w:rsidRPr="00ED441B">
        <w:rPr>
          <w:b/>
          <w:bCs/>
          <w:sz w:val="36"/>
          <w:szCs w:val="36"/>
        </w:rPr>
        <w:t>OPR Hanzeland VO</w:t>
      </w:r>
    </w:p>
    <w:p w14:paraId="172EBAC8" w14:textId="38D6524E" w:rsidR="00ED441B" w:rsidRDefault="00423497" w:rsidP="00A122CA">
      <w:pPr>
        <w:jc w:val="center"/>
        <w:rPr>
          <w:b/>
          <w:bCs/>
          <w:sz w:val="32"/>
          <w:szCs w:val="32"/>
        </w:rPr>
      </w:pPr>
      <w:r>
        <w:rPr>
          <w:b/>
          <w:bCs/>
          <w:sz w:val="32"/>
          <w:szCs w:val="32"/>
        </w:rPr>
        <w:t>Notulen</w:t>
      </w:r>
      <w:r w:rsidR="003C3C75">
        <w:rPr>
          <w:b/>
          <w:bCs/>
          <w:sz w:val="32"/>
          <w:szCs w:val="32"/>
        </w:rPr>
        <w:t xml:space="preserve"> </w:t>
      </w:r>
      <w:r w:rsidR="00C240A3">
        <w:rPr>
          <w:b/>
          <w:bCs/>
          <w:sz w:val="32"/>
          <w:szCs w:val="32"/>
        </w:rPr>
        <w:t>(</w:t>
      </w:r>
      <w:r w:rsidR="003C3C75">
        <w:rPr>
          <w:b/>
          <w:bCs/>
          <w:sz w:val="32"/>
          <w:szCs w:val="32"/>
        </w:rPr>
        <w:t>overleg met Koen</w:t>
      </w:r>
      <w:r w:rsidR="00C240A3">
        <w:rPr>
          <w:b/>
          <w:bCs/>
          <w:sz w:val="32"/>
          <w:szCs w:val="32"/>
        </w:rPr>
        <w:t>)</w:t>
      </w:r>
    </w:p>
    <w:p w14:paraId="7796ED5F" w14:textId="77777777" w:rsidR="00A122CA" w:rsidRPr="00ED441B" w:rsidRDefault="00A122CA" w:rsidP="00A122CA">
      <w:pPr>
        <w:jc w:val="center"/>
        <w:rPr>
          <w:b/>
          <w:bCs/>
          <w:sz w:val="32"/>
          <w:szCs w:val="32"/>
        </w:rPr>
      </w:pPr>
    </w:p>
    <w:p w14:paraId="1E368177" w14:textId="2C88FBD3" w:rsidR="00ED441B" w:rsidRPr="00CF26B4" w:rsidRDefault="00ED441B">
      <w:pPr>
        <w:rPr>
          <w:b/>
          <w:bCs/>
          <w:sz w:val="24"/>
          <w:szCs w:val="24"/>
        </w:rPr>
      </w:pPr>
      <w:r>
        <w:rPr>
          <w:b/>
          <w:bCs/>
          <w:sz w:val="24"/>
          <w:szCs w:val="24"/>
        </w:rPr>
        <w:t>O</w:t>
      </w:r>
      <w:r w:rsidRPr="00ED441B">
        <w:rPr>
          <w:b/>
          <w:bCs/>
          <w:sz w:val="24"/>
          <w:szCs w:val="24"/>
        </w:rPr>
        <w:t>verleg</w:t>
      </w:r>
      <w:r>
        <w:rPr>
          <w:b/>
          <w:bCs/>
          <w:sz w:val="24"/>
          <w:szCs w:val="24"/>
        </w:rPr>
        <w:t>:</w:t>
      </w:r>
      <w:r>
        <w:rPr>
          <w:b/>
          <w:bCs/>
          <w:sz w:val="24"/>
          <w:szCs w:val="24"/>
        </w:rPr>
        <w:tab/>
      </w:r>
      <w:r w:rsidR="00EA1A46">
        <w:rPr>
          <w:sz w:val="24"/>
          <w:szCs w:val="24"/>
        </w:rPr>
        <w:t>3 april</w:t>
      </w:r>
      <w:r w:rsidR="00CF26B4">
        <w:rPr>
          <w:sz w:val="24"/>
          <w:szCs w:val="24"/>
        </w:rPr>
        <w:t xml:space="preserve"> </w:t>
      </w:r>
      <w:r w:rsidRPr="00CF26B4">
        <w:rPr>
          <w:sz w:val="24"/>
          <w:szCs w:val="24"/>
        </w:rPr>
        <w:t>202</w:t>
      </w:r>
      <w:r w:rsidR="00CF7EEF">
        <w:rPr>
          <w:sz w:val="24"/>
          <w:szCs w:val="24"/>
        </w:rPr>
        <w:t>5</w:t>
      </w:r>
      <w:r w:rsidRPr="00CF26B4">
        <w:rPr>
          <w:sz w:val="24"/>
          <w:szCs w:val="24"/>
        </w:rPr>
        <w:t xml:space="preserve"> – </w:t>
      </w:r>
      <w:r w:rsidR="00FE39AA">
        <w:rPr>
          <w:b/>
          <w:bCs/>
          <w:sz w:val="24"/>
          <w:szCs w:val="24"/>
        </w:rPr>
        <w:t>20</w:t>
      </w:r>
      <w:r w:rsidRPr="00F74BA7">
        <w:rPr>
          <w:b/>
          <w:bCs/>
          <w:sz w:val="24"/>
          <w:szCs w:val="24"/>
        </w:rPr>
        <w:t>.</w:t>
      </w:r>
      <w:r w:rsidR="00FE39AA">
        <w:rPr>
          <w:b/>
          <w:bCs/>
          <w:sz w:val="24"/>
          <w:szCs w:val="24"/>
        </w:rPr>
        <w:t>0</w:t>
      </w:r>
      <w:r w:rsidRPr="00F74BA7">
        <w:rPr>
          <w:b/>
          <w:bCs/>
          <w:sz w:val="24"/>
          <w:szCs w:val="24"/>
        </w:rPr>
        <w:t>0 – 2</w:t>
      </w:r>
      <w:r w:rsidR="00782DEC">
        <w:rPr>
          <w:b/>
          <w:bCs/>
          <w:sz w:val="24"/>
          <w:szCs w:val="24"/>
        </w:rPr>
        <w:t>0</w:t>
      </w:r>
      <w:r w:rsidRPr="00F74BA7">
        <w:rPr>
          <w:b/>
          <w:bCs/>
          <w:sz w:val="24"/>
          <w:szCs w:val="24"/>
        </w:rPr>
        <w:t>.</w:t>
      </w:r>
      <w:r w:rsidR="00782DEC">
        <w:rPr>
          <w:b/>
          <w:bCs/>
          <w:sz w:val="24"/>
          <w:szCs w:val="24"/>
        </w:rPr>
        <w:t>3</w:t>
      </w:r>
      <w:r w:rsidRPr="00F74BA7">
        <w:rPr>
          <w:b/>
          <w:bCs/>
          <w:sz w:val="24"/>
          <w:szCs w:val="24"/>
        </w:rPr>
        <w:t>0</w:t>
      </w:r>
      <w:r w:rsidR="00CF26B4" w:rsidRPr="00F74BA7">
        <w:rPr>
          <w:b/>
          <w:bCs/>
          <w:sz w:val="24"/>
          <w:szCs w:val="24"/>
        </w:rPr>
        <w:t xml:space="preserve"> uur</w:t>
      </w:r>
    </w:p>
    <w:p w14:paraId="2B94887D" w14:textId="6E450B27" w:rsidR="00F74BA7" w:rsidRDefault="00ED441B" w:rsidP="00F74BA7">
      <w:pPr>
        <w:ind w:left="1410" w:hanging="1410"/>
        <w:rPr>
          <w:sz w:val="24"/>
          <w:szCs w:val="24"/>
        </w:rPr>
      </w:pPr>
      <w:r w:rsidRPr="00CF26B4">
        <w:rPr>
          <w:b/>
          <w:bCs/>
          <w:sz w:val="24"/>
          <w:szCs w:val="24"/>
        </w:rPr>
        <w:t>Locatie:</w:t>
      </w:r>
      <w:r w:rsidRPr="00CF26B4">
        <w:rPr>
          <w:b/>
          <w:bCs/>
          <w:sz w:val="24"/>
          <w:szCs w:val="24"/>
        </w:rPr>
        <w:tab/>
      </w:r>
      <w:proofErr w:type="spellStart"/>
      <w:r w:rsidR="0055289C">
        <w:rPr>
          <w:b/>
          <w:bCs/>
          <w:sz w:val="24"/>
          <w:szCs w:val="24"/>
        </w:rPr>
        <w:t>Lassus</w:t>
      </w:r>
      <w:proofErr w:type="spellEnd"/>
      <w:r w:rsidR="0055289C">
        <w:rPr>
          <w:b/>
          <w:bCs/>
          <w:sz w:val="24"/>
          <w:szCs w:val="24"/>
        </w:rPr>
        <w:t xml:space="preserve"> campus</w:t>
      </w:r>
      <w:r w:rsidR="00F74BA7">
        <w:rPr>
          <w:b/>
          <w:bCs/>
          <w:sz w:val="24"/>
          <w:szCs w:val="24"/>
        </w:rPr>
        <w:t xml:space="preserve">; </w:t>
      </w:r>
      <w:proofErr w:type="spellStart"/>
      <w:r w:rsidR="00F74BA7">
        <w:rPr>
          <w:sz w:val="24"/>
          <w:szCs w:val="24"/>
        </w:rPr>
        <w:t>Lassuslaan</w:t>
      </w:r>
      <w:proofErr w:type="spellEnd"/>
      <w:r w:rsidR="00F74BA7">
        <w:rPr>
          <w:sz w:val="24"/>
          <w:szCs w:val="24"/>
        </w:rPr>
        <w:t xml:space="preserve"> 232 Zwolle. </w:t>
      </w:r>
    </w:p>
    <w:p w14:paraId="284DBC12" w14:textId="0C1762AE" w:rsidR="00ED441B" w:rsidRPr="00CF26B4" w:rsidRDefault="00F74BA7" w:rsidP="00F74BA7">
      <w:pPr>
        <w:ind w:left="1410"/>
        <w:rPr>
          <w:sz w:val="24"/>
          <w:szCs w:val="24"/>
        </w:rPr>
      </w:pPr>
      <w:r>
        <w:rPr>
          <w:sz w:val="24"/>
          <w:szCs w:val="24"/>
        </w:rPr>
        <w:t>langs oudbouw door het hek en dan doorrijden naar achteren (nieuwbouw)</w:t>
      </w:r>
      <w:r w:rsidR="00060423">
        <w:rPr>
          <w:sz w:val="24"/>
          <w:szCs w:val="24"/>
        </w:rPr>
        <w:t xml:space="preserve"> </w:t>
      </w:r>
    </w:p>
    <w:p w14:paraId="5030A042" w14:textId="598E8E47" w:rsidR="00ED441B" w:rsidRPr="00CF26B4" w:rsidRDefault="00ED441B">
      <w:pPr>
        <w:rPr>
          <w:b/>
          <w:bCs/>
          <w:sz w:val="24"/>
          <w:szCs w:val="24"/>
        </w:rPr>
      </w:pPr>
      <w:r w:rsidRPr="00CF26B4">
        <w:rPr>
          <w:b/>
          <w:bCs/>
          <w:sz w:val="24"/>
          <w:szCs w:val="24"/>
        </w:rPr>
        <w:t>Aanwezig:</w:t>
      </w:r>
    </w:p>
    <w:p w14:paraId="6C14673A" w14:textId="2E5CE04A" w:rsidR="00CF26B4" w:rsidRPr="00F74BA7" w:rsidRDefault="00ED441B" w:rsidP="00F74BA7">
      <w:pPr>
        <w:pStyle w:val="Geenafstand"/>
        <w:ind w:left="709" w:hanging="709"/>
        <w:rPr>
          <w:sz w:val="24"/>
          <w:szCs w:val="24"/>
        </w:rPr>
      </w:pPr>
      <w:r w:rsidRPr="00CF26B4">
        <w:rPr>
          <w:b/>
          <w:bCs/>
        </w:rPr>
        <w:t>OPR:</w:t>
      </w:r>
      <w:r w:rsidRPr="00CF26B4">
        <w:rPr>
          <w:b/>
          <w:bCs/>
        </w:rPr>
        <w:tab/>
      </w:r>
      <w:r w:rsidRPr="00CF26B4">
        <w:rPr>
          <w:b/>
          <w:bCs/>
        </w:rPr>
        <w:tab/>
      </w:r>
      <w:r w:rsidRPr="00F74BA7">
        <w:rPr>
          <w:sz w:val="24"/>
          <w:szCs w:val="24"/>
        </w:rPr>
        <w:t xml:space="preserve">Clemens Rekveldt (voorzitter), Dianne </w:t>
      </w:r>
      <w:r w:rsidR="00796DA7" w:rsidRPr="00F74BA7">
        <w:rPr>
          <w:sz w:val="24"/>
          <w:szCs w:val="24"/>
        </w:rPr>
        <w:t>Muis, Winy</w:t>
      </w:r>
      <w:r w:rsidRPr="00F74BA7">
        <w:rPr>
          <w:sz w:val="24"/>
          <w:szCs w:val="24"/>
        </w:rPr>
        <w:t xml:space="preserve"> Buitenhuis</w:t>
      </w:r>
      <w:r w:rsidR="00CF26B4" w:rsidRPr="00F74BA7">
        <w:rPr>
          <w:sz w:val="24"/>
          <w:szCs w:val="24"/>
        </w:rPr>
        <w:t xml:space="preserve">, </w:t>
      </w:r>
    </w:p>
    <w:p w14:paraId="6F7F58E7" w14:textId="77777777" w:rsidR="00CF26B4" w:rsidRPr="00F74BA7" w:rsidRDefault="00CF26B4" w:rsidP="00F74BA7">
      <w:pPr>
        <w:pStyle w:val="Geenafstand"/>
        <w:ind w:left="709" w:firstLine="707"/>
        <w:rPr>
          <w:sz w:val="24"/>
          <w:szCs w:val="24"/>
        </w:rPr>
      </w:pPr>
      <w:r w:rsidRPr="00F74BA7">
        <w:rPr>
          <w:sz w:val="24"/>
          <w:szCs w:val="24"/>
        </w:rPr>
        <w:t xml:space="preserve">Petra Steenblik, Wilgertine v.d. Stege, Suzanne Otten, Marina Postuma, </w:t>
      </w:r>
    </w:p>
    <w:p w14:paraId="4F2D1A4C" w14:textId="1448CE9D" w:rsidR="006D4CF7" w:rsidRPr="00F74BA7" w:rsidRDefault="00CF26B4" w:rsidP="00F74BA7">
      <w:pPr>
        <w:pStyle w:val="Geenafstand"/>
        <w:ind w:left="709" w:firstLine="707"/>
        <w:rPr>
          <w:sz w:val="24"/>
          <w:szCs w:val="24"/>
        </w:rPr>
      </w:pPr>
      <w:r w:rsidRPr="00F74BA7">
        <w:rPr>
          <w:sz w:val="24"/>
          <w:szCs w:val="24"/>
        </w:rPr>
        <w:t xml:space="preserve">Suzanne de </w:t>
      </w:r>
      <w:r w:rsidR="00796DA7" w:rsidRPr="00F74BA7">
        <w:rPr>
          <w:sz w:val="24"/>
          <w:szCs w:val="24"/>
        </w:rPr>
        <w:t>Beer, Nicole</w:t>
      </w:r>
      <w:r w:rsidRPr="00F74BA7">
        <w:rPr>
          <w:sz w:val="24"/>
          <w:szCs w:val="24"/>
        </w:rPr>
        <w:t xml:space="preserve"> Nieuwenhuis-Verhaak</w:t>
      </w:r>
      <w:r w:rsidR="006D4CF7" w:rsidRPr="00F74BA7">
        <w:rPr>
          <w:sz w:val="24"/>
          <w:szCs w:val="24"/>
        </w:rPr>
        <w:t>, Nie</w:t>
      </w:r>
      <w:r w:rsidR="00CF7EEF">
        <w:rPr>
          <w:sz w:val="24"/>
          <w:szCs w:val="24"/>
        </w:rPr>
        <w:t>c</w:t>
      </w:r>
      <w:r w:rsidR="006D4CF7" w:rsidRPr="00F74BA7">
        <w:rPr>
          <w:sz w:val="24"/>
          <w:szCs w:val="24"/>
        </w:rPr>
        <w:t xml:space="preserve"> Scholten</w:t>
      </w:r>
      <w:r w:rsidRPr="00F74BA7">
        <w:rPr>
          <w:sz w:val="24"/>
          <w:szCs w:val="24"/>
        </w:rPr>
        <w:t xml:space="preserve"> en </w:t>
      </w:r>
    </w:p>
    <w:p w14:paraId="1CACCB34" w14:textId="77777777" w:rsidR="00F74BA7" w:rsidRPr="00F74BA7" w:rsidRDefault="00F74BA7" w:rsidP="00F74BA7">
      <w:pPr>
        <w:pStyle w:val="Geenafstand"/>
        <w:ind w:left="709" w:firstLine="707"/>
        <w:rPr>
          <w:rFonts w:ascii="Calibri" w:eastAsia="Times New Roman" w:hAnsi="Calibri" w:cs="Calibri"/>
          <w:color w:val="000000"/>
          <w:kern w:val="0"/>
          <w:sz w:val="24"/>
          <w:szCs w:val="24"/>
          <w:lang w:eastAsia="nl-NL"/>
          <w14:ligatures w14:val="none"/>
        </w:rPr>
      </w:pPr>
    </w:p>
    <w:p w14:paraId="343AB6A7" w14:textId="4031AE3A" w:rsidR="00ED441B" w:rsidRDefault="00ED441B" w:rsidP="00782DEC">
      <w:pPr>
        <w:rPr>
          <w:sz w:val="24"/>
          <w:szCs w:val="24"/>
        </w:rPr>
      </w:pPr>
      <w:r w:rsidRPr="00CF26B4">
        <w:rPr>
          <w:b/>
          <w:bCs/>
          <w:sz w:val="24"/>
          <w:szCs w:val="24"/>
        </w:rPr>
        <w:t>SWV:</w:t>
      </w:r>
      <w:r w:rsidRPr="00CF26B4">
        <w:rPr>
          <w:b/>
          <w:bCs/>
          <w:sz w:val="24"/>
          <w:szCs w:val="24"/>
        </w:rPr>
        <w:tab/>
      </w:r>
      <w:r w:rsidRPr="00CF26B4">
        <w:rPr>
          <w:b/>
          <w:bCs/>
          <w:sz w:val="24"/>
          <w:szCs w:val="24"/>
        </w:rPr>
        <w:tab/>
      </w:r>
      <w:r w:rsidRPr="00CF26B4">
        <w:rPr>
          <w:sz w:val="24"/>
          <w:szCs w:val="24"/>
        </w:rPr>
        <w:t xml:space="preserve">Koen Oosterbaan </w:t>
      </w:r>
      <w:r w:rsidR="00060423">
        <w:rPr>
          <w:sz w:val="24"/>
          <w:szCs w:val="24"/>
        </w:rPr>
        <w:t xml:space="preserve"> </w:t>
      </w:r>
    </w:p>
    <w:p w14:paraId="235EC9D4" w14:textId="77777777" w:rsidR="00782DEC" w:rsidRDefault="00782DEC" w:rsidP="00782DEC">
      <w:pPr>
        <w:pStyle w:val="Geenafstand"/>
        <w:rPr>
          <w:sz w:val="24"/>
          <w:szCs w:val="24"/>
        </w:rPr>
      </w:pPr>
      <w:r w:rsidRPr="00796DA7">
        <w:rPr>
          <w:b/>
          <w:bCs/>
          <w:sz w:val="24"/>
          <w:szCs w:val="24"/>
        </w:rPr>
        <w:t>Afwezig</w:t>
      </w:r>
      <w:r>
        <w:rPr>
          <w:sz w:val="24"/>
          <w:szCs w:val="24"/>
        </w:rPr>
        <w:t>:</w:t>
      </w:r>
      <w:r>
        <w:rPr>
          <w:sz w:val="24"/>
          <w:szCs w:val="24"/>
        </w:rPr>
        <w:tab/>
      </w:r>
      <w:r w:rsidRPr="00F74BA7">
        <w:rPr>
          <w:sz w:val="24"/>
          <w:szCs w:val="24"/>
        </w:rPr>
        <w:t>Ebru Yolcu</w:t>
      </w:r>
    </w:p>
    <w:p w14:paraId="52644A42" w14:textId="06719A58" w:rsidR="00782DEC" w:rsidRDefault="00782DEC" w:rsidP="00F74BA7">
      <w:pPr>
        <w:pBdr>
          <w:bottom w:val="single" w:sz="6" w:space="1" w:color="auto"/>
        </w:pBdr>
        <w:rPr>
          <w:sz w:val="24"/>
          <w:szCs w:val="24"/>
        </w:rPr>
      </w:pPr>
    </w:p>
    <w:p w14:paraId="21D6C084" w14:textId="46EC0C3F" w:rsidR="008C0A20" w:rsidRDefault="00ED441B" w:rsidP="008C0A20">
      <w:pPr>
        <w:pStyle w:val="Lijstalinea"/>
        <w:numPr>
          <w:ilvl w:val="0"/>
          <w:numId w:val="1"/>
        </w:numPr>
        <w:rPr>
          <w:b/>
          <w:bCs/>
          <w:sz w:val="24"/>
          <w:szCs w:val="24"/>
        </w:rPr>
      </w:pPr>
      <w:r w:rsidRPr="00060423">
        <w:rPr>
          <w:b/>
          <w:bCs/>
          <w:sz w:val="24"/>
          <w:szCs w:val="24"/>
        </w:rPr>
        <w:t>Opening en vaststelling agenda</w:t>
      </w:r>
    </w:p>
    <w:p w14:paraId="47D46506" w14:textId="34F061E4" w:rsidR="008C0A20" w:rsidRPr="00796DA7" w:rsidRDefault="00782DEC" w:rsidP="00796DA7">
      <w:pPr>
        <w:ind w:left="360"/>
        <w:rPr>
          <w:sz w:val="24"/>
          <w:szCs w:val="24"/>
        </w:rPr>
      </w:pPr>
      <w:r w:rsidRPr="00782DEC">
        <w:rPr>
          <w:sz w:val="24"/>
          <w:szCs w:val="24"/>
        </w:rPr>
        <w:t>De voorzitter opent de vergadering</w:t>
      </w:r>
      <w:r>
        <w:rPr>
          <w:sz w:val="24"/>
          <w:szCs w:val="24"/>
        </w:rPr>
        <w:t>.</w:t>
      </w:r>
      <w:r w:rsidR="00796DA7">
        <w:rPr>
          <w:sz w:val="24"/>
          <w:szCs w:val="24"/>
        </w:rPr>
        <w:t xml:space="preserve"> </w:t>
      </w:r>
      <w:r w:rsidRPr="00782DEC">
        <w:rPr>
          <w:sz w:val="24"/>
          <w:szCs w:val="24"/>
        </w:rPr>
        <w:t>De agenda wordt ongewijzigd vastgesteld</w:t>
      </w:r>
      <w:r>
        <w:rPr>
          <w:sz w:val="24"/>
          <w:szCs w:val="24"/>
        </w:rPr>
        <w:t>.</w:t>
      </w:r>
    </w:p>
    <w:p w14:paraId="2969F39B" w14:textId="216F435B" w:rsidR="008B3D14" w:rsidRPr="008B3D14" w:rsidRDefault="00891364" w:rsidP="008B3D14">
      <w:pPr>
        <w:pStyle w:val="Lijstalinea"/>
        <w:numPr>
          <w:ilvl w:val="0"/>
          <w:numId w:val="1"/>
        </w:numPr>
        <w:rPr>
          <w:b/>
          <w:bCs/>
          <w:sz w:val="24"/>
          <w:szCs w:val="24"/>
        </w:rPr>
      </w:pPr>
      <w:r w:rsidRPr="00060423">
        <w:rPr>
          <w:b/>
          <w:bCs/>
          <w:sz w:val="24"/>
          <w:szCs w:val="24"/>
        </w:rPr>
        <w:t>Mededelingen</w:t>
      </w:r>
    </w:p>
    <w:p w14:paraId="2B0EFFCA" w14:textId="32BCD973" w:rsidR="003C3C75" w:rsidRDefault="008B3D14" w:rsidP="003C3C75">
      <w:pPr>
        <w:pStyle w:val="Lijstalinea"/>
        <w:numPr>
          <w:ilvl w:val="0"/>
          <w:numId w:val="4"/>
        </w:numPr>
        <w:rPr>
          <w:sz w:val="24"/>
          <w:szCs w:val="24"/>
        </w:rPr>
      </w:pPr>
      <w:r w:rsidRPr="008B3D14">
        <w:rPr>
          <w:sz w:val="24"/>
          <w:szCs w:val="24"/>
        </w:rPr>
        <w:t>Marap 12/2024</w:t>
      </w:r>
    </w:p>
    <w:p w14:paraId="46863C83" w14:textId="31852123" w:rsidR="00782DEC" w:rsidRDefault="00796DA7" w:rsidP="00782DEC">
      <w:pPr>
        <w:rPr>
          <w:sz w:val="24"/>
          <w:szCs w:val="24"/>
        </w:rPr>
      </w:pPr>
      <w:r>
        <w:rPr>
          <w:sz w:val="24"/>
          <w:szCs w:val="24"/>
        </w:rPr>
        <w:t>Koen meldt dat</w:t>
      </w:r>
      <w:r w:rsidR="00782DEC" w:rsidRPr="00782DEC">
        <w:rPr>
          <w:sz w:val="24"/>
          <w:szCs w:val="24"/>
        </w:rPr>
        <w:t xml:space="preserve"> de </w:t>
      </w:r>
      <w:r>
        <w:rPr>
          <w:sz w:val="24"/>
          <w:szCs w:val="24"/>
        </w:rPr>
        <w:t>Marap</w:t>
      </w:r>
      <w:r w:rsidR="00782DEC" w:rsidRPr="00782DEC">
        <w:rPr>
          <w:sz w:val="24"/>
          <w:szCs w:val="24"/>
        </w:rPr>
        <w:t xml:space="preserve"> </w:t>
      </w:r>
      <w:r>
        <w:rPr>
          <w:sz w:val="24"/>
          <w:szCs w:val="24"/>
        </w:rPr>
        <w:t>P</w:t>
      </w:r>
      <w:r w:rsidR="00782DEC" w:rsidRPr="00782DEC">
        <w:rPr>
          <w:sz w:val="24"/>
          <w:szCs w:val="24"/>
        </w:rPr>
        <w:t xml:space="preserve"> 12</w:t>
      </w:r>
      <w:r w:rsidR="00782DEC">
        <w:rPr>
          <w:sz w:val="24"/>
          <w:szCs w:val="24"/>
        </w:rPr>
        <w:t xml:space="preserve"> (</w:t>
      </w:r>
      <w:r w:rsidR="00782DEC" w:rsidRPr="00782DEC">
        <w:rPr>
          <w:sz w:val="24"/>
          <w:szCs w:val="24"/>
        </w:rPr>
        <w:t>tot en met december</w:t>
      </w:r>
      <w:r w:rsidR="00782DEC">
        <w:rPr>
          <w:sz w:val="24"/>
          <w:szCs w:val="24"/>
        </w:rPr>
        <w:t>)</w:t>
      </w:r>
      <w:r w:rsidR="00782DEC" w:rsidRPr="00782DEC">
        <w:rPr>
          <w:sz w:val="24"/>
          <w:szCs w:val="24"/>
        </w:rPr>
        <w:t xml:space="preserve"> een beeld</w:t>
      </w:r>
      <w:r>
        <w:rPr>
          <w:sz w:val="24"/>
          <w:szCs w:val="24"/>
        </w:rPr>
        <w:t xml:space="preserve"> laat</w:t>
      </w:r>
      <w:r w:rsidR="00782DEC" w:rsidRPr="00782DEC">
        <w:rPr>
          <w:sz w:val="24"/>
          <w:szCs w:val="24"/>
        </w:rPr>
        <w:t xml:space="preserve"> zien </w:t>
      </w:r>
      <w:r>
        <w:rPr>
          <w:sz w:val="24"/>
          <w:szCs w:val="24"/>
        </w:rPr>
        <w:t>als</w:t>
      </w:r>
      <w:r w:rsidR="00782DEC" w:rsidRPr="00782DEC">
        <w:rPr>
          <w:sz w:val="24"/>
          <w:szCs w:val="24"/>
        </w:rPr>
        <w:t xml:space="preserve"> de jaarrekening die momenteel wordt opgesteld</w:t>
      </w:r>
      <w:r w:rsidR="00782DEC">
        <w:rPr>
          <w:sz w:val="24"/>
          <w:szCs w:val="24"/>
        </w:rPr>
        <w:t>.</w:t>
      </w:r>
    </w:p>
    <w:p w14:paraId="7446E1FE" w14:textId="1777EA5A" w:rsidR="00782DEC" w:rsidRPr="00782DEC" w:rsidRDefault="00782DEC" w:rsidP="00782DEC">
      <w:pPr>
        <w:rPr>
          <w:sz w:val="24"/>
          <w:szCs w:val="24"/>
        </w:rPr>
      </w:pPr>
      <w:r w:rsidRPr="00782DEC">
        <w:rPr>
          <w:sz w:val="24"/>
          <w:szCs w:val="24"/>
        </w:rPr>
        <w:t xml:space="preserve">Er zijn verder geen vragen vanuit de </w:t>
      </w:r>
      <w:r>
        <w:rPr>
          <w:sz w:val="24"/>
          <w:szCs w:val="24"/>
        </w:rPr>
        <w:t>OPR.</w:t>
      </w:r>
    </w:p>
    <w:p w14:paraId="560180E5" w14:textId="367981B3" w:rsidR="008B3D14" w:rsidRDefault="00796DA7" w:rsidP="008B3D14">
      <w:pPr>
        <w:pStyle w:val="Lijstalinea"/>
        <w:numPr>
          <w:ilvl w:val="0"/>
          <w:numId w:val="4"/>
        </w:numPr>
        <w:rPr>
          <w:sz w:val="24"/>
          <w:szCs w:val="24"/>
        </w:rPr>
      </w:pPr>
      <w:r w:rsidRPr="008B3D14">
        <w:rPr>
          <w:sz w:val="24"/>
          <w:szCs w:val="24"/>
        </w:rPr>
        <w:t>Subsidie</w:t>
      </w:r>
      <w:r w:rsidR="008B3D14" w:rsidRPr="008B3D14">
        <w:rPr>
          <w:sz w:val="24"/>
          <w:szCs w:val="24"/>
        </w:rPr>
        <w:t xml:space="preserve"> aanvraag m.b.t. thuiszitter</w:t>
      </w:r>
    </w:p>
    <w:p w14:paraId="4E899708" w14:textId="77777777" w:rsidR="00796DA7" w:rsidRDefault="00782DEC" w:rsidP="00782DEC">
      <w:pPr>
        <w:rPr>
          <w:sz w:val="24"/>
          <w:szCs w:val="24"/>
        </w:rPr>
      </w:pPr>
      <w:r w:rsidRPr="00782DEC">
        <w:rPr>
          <w:sz w:val="24"/>
          <w:szCs w:val="24"/>
        </w:rPr>
        <w:t>De In de bijlage genoemde subsidie is aangevraagd in samenwerking met andere samenwerkingsverbanden en betreft een bedrag van € 500.000 voor 3 jaar voor zowel PO als VO</w:t>
      </w:r>
      <w:r>
        <w:rPr>
          <w:sz w:val="24"/>
          <w:szCs w:val="24"/>
        </w:rPr>
        <w:t xml:space="preserve">. </w:t>
      </w:r>
      <w:r w:rsidRPr="00782DEC">
        <w:rPr>
          <w:sz w:val="24"/>
          <w:szCs w:val="24"/>
        </w:rPr>
        <w:t>Er wordt een plan uitgewerkt op welke wijze deze subsidie wordt ingezet</w:t>
      </w:r>
      <w:r>
        <w:rPr>
          <w:sz w:val="24"/>
          <w:szCs w:val="24"/>
        </w:rPr>
        <w:t xml:space="preserve">. </w:t>
      </w:r>
    </w:p>
    <w:p w14:paraId="6403D81C" w14:textId="081B0A6F" w:rsidR="00782DEC" w:rsidRDefault="00782DEC" w:rsidP="00782DEC">
      <w:pPr>
        <w:rPr>
          <w:b/>
          <w:bCs/>
          <w:sz w:val="24"/>
          <w:szCs w:val="24"/>
        </w:rPr>
      </w:pPr>
      <w:r w:rsidRPr="00782DEC">
        <w:rPr>
          <w:sz w:val="24"/>
          <w:szCs w:val="24"/>
        </w:rPr>
        <w:t xml:space="preserve">Dit plan kan </w:t>
      </w:r>
      <w:r w:rsidR="00796DA7">
        <w:rPr>
          <w:sz w:val="24"/>
          <w:szCs w:val="24"/>
        </w:rPr>
        <w:t>i</w:t>
      </w:r>
      <w:r w:rsidRPr="00782DEC">
        <w:rPr>
          <w:sz w:val="24"/>
          <w:szCs w:val="24"/>
        </w:rPr>
        <w:t>n de volgende vergadering aan de orde komen</w:t>
      </w:r>
      <w:r>
        <w:rPr>
          <w:sz w:val="24"/>
          <w:szCs w:val="24"/>
        </w:rPr>
        <w:t>.</w:t>
      </w:r>
      <w:r w:rsidRPr="00782DEC">
        <w:rPr>
          <w:b/>
          <w:bCs/>
          <w:sz w:val="24"/>
          <w:szCs w:val="24"/>
        </w:rPr>
        <w:t xml:space="preserve"> </w:t>
      </w:r>
    </w:p>
    <w:p w14:paraId="554C6F27" w14:textId="0F73E474" w:rsidR="00782DEC" w:rsidRPr="00782DEC" w:rsidRDefault="00782DEC" w:rsidP="00782DEC">
      <w:pPr>
        <w:rPr>
          <w:sz w:val="24"/>
          <w:szCs w:val="24"/>
        </w:rPr>
      </w:pPr>
      <w:r w:rsidRPr="00782DEC">
        <w:rPr>
          <w:sz w:val="24"/>
          <w:szCs w:val="24"/>
        </w:rPr>
        <w:t xml:space="preserve">Er lijkt een opvallende ontwikkeling vanuit de overheid om subsidies te verstrekken aan samenwerkingen van samenwerkingsverbanden. </w:t>
      </w:r>
    </w:p>
    <w:p w14:paraId="24C83851" w14:textId="31FF54DC" w:rsidR="003C3C75" w:rsidRDefault="003C3C75" w:rsidP="00782DEC">
      <w:hyperlink r:id="rId8" w:history="1">
        <w:r w:rsidRPr="003C3C75">
          <w:rPr>
            <w:rStyle w:val="Hyperlink"/>
            <w:sz w:val="24"/>
            <w:szCs w:val="24"/>
          </w:rPr>
          <w:t>Ondersteuning en preventie thuiszittende jeugdigen | Subsidie | Dienst Uitvoering Subsidies aan Instellingen</w:t>
        </w:r>
      </w:hyperlink>
    </w:p>
    <w:p w14:paraId="70312446" w14:textId="7E2CA87C" w:rsidR="00782DEC" w:rsidRPr="00796DA7" w:rsidRDefault="00782DEC" w:rsidP="00782DEC">
      <w:pPr>
        <w:rPr>
          <w:sz w:val="24"/>
          <w:szCs w:val="24"/>
        </w:rPr>
      </w:pPr>
      <w:r w:rsidRPr="00796DA7">
        <w:rPr>
          <w:sz w:val="24"/>
          <w:szCs w:val="24"/>
        </w:rPr>
        <w:t>In het verlengde van dit onderwerp vraagt de OPR naar een nieuwe klas voor thuiszitters die is gestart bij de Ambelt. Koen zegt toe hier navraag naar te doen en komt hierop terug In de volgende vergadering</w:t>
      </w:r>
      <w:r w:rsidRPr="00796DA7">
        <w:rPr>
          <w:b/>
          <w:bCs/>
          <w:sz w:val="24"/>
          <w:szCs w:val="24"/>
        </w:rPr>
        <w:t>.</w:t>
      </w:r>
    </w:p>
    <w:p w14:paraId="50893A7B" w14:textId="77777777" w:rsidR="00891364" w:rsidRPr="00060423" w:rsidRDefault="00891364" w:rsidP="00891364">
      <w:pPr>
        <w:pStyle w:val="Lijstalinea"/>
        <w:rPr>
          <w:b/>
          <w:bCs/>
          <w:sz w:val="24"/>
          <w:szCs w:val="24"/>
          <w:highlight w:val="yellow"/>
        </w:rPr>
      </w:pPr>
    </w:p>
    <w:p w14:paraId="36F5B23E" w14:textId="7D168331" w:rsidR="00060423" w:rsidRPr="00782DEC" w:rsidRDefault="00ED441B" w:rsidP="00CF7EEF">
      <w:pPr>
        <w:pStyle w:val="Lijstalinea"/>
        <w:numPr>
          <w:ilvl w:val="0"/>
          <w:numId w:val="1"/>
        </w:numPr>
        <w:rPr>
          <w:b/>
          <w:bCs/>
          <w:sz w:val="24"/>
          <w:szCs w:val="24"/>
        </w:rPr>
      </w:pPr>
      <w:r w:rsidRPr="00060423">
        <w:rPr>
          <w:b/>
          <w:bCs/>
          <w:sz w:val="24"/>
          <w:szCs w:val="24"/>
        </w:rPr>
        <w:t>Notulen overleg</w:t>
      </w:r>
      <w:r w:rsidR="00132A0B">
        <w:rPr>
          <w:b/>
          <w:bCs/>
          <w:sz w:val="24"/>
          <w:szCs w:val="24"/>
        </w:rPr>
        <w:t xml:space="preserve"> 12-12-2024 en 13-02-2025</w:t>
      </w:r>
      <w:r w:rsidRPr="00060423">
        <w:rPr>
          <w:b/>
          <w:bCs/>
          <w:sz w:val="24"/>
          <w:szCs w:val="24"/>
        </w:rPr>
        <w:t xml:space="preserve"> </w:t>
      </w:r>
      <w:r w:rsidRPr="00060423">
        <w:rPr>
          <w:sz w:val="24"/>
          <w:szCs w:val="24"/>
        </w:rPr>
        <w:t>(ter vaststelling en n.a.v.)</w:t>
      </w:r>
      <w:r w:rsidR="00CF26B4" w:rsidRPr="00060423">
        <w:rPr>
          <w:sz w:val="24"/>
          <w:szCs w:val="24"/>
        </w:rPr>
        <w:t xml:space="preserve"> </w:t>
      </w:r>
    </w:p>
    <w:p w14:paraId="0F62479C" w14:textId="581B88A4" w:rsidR="00782DEC" w:rsidRPr="00782DEC" w:rsidRDefault="00782DEC" w:rsidP="00782DEC">
      <w:pPr>
        <w:rPr>
          <w:sz w:val="24"/>
          <w:szCs w:val="24"/>
        </w:rPr>
      </w:pPr>
      <w:r w:rsidRPr="00782DEC">
        <w:rPr>
          <w:sz w:val="24"/>
          <w:szCs w:val="24"/>
        </w:rPr>
        <w:t>De notulen worden ongewijzigd vastgesteld en kunnen worden gepubliceerd op het internet</w:t>
      </w:r>
      <w:r>
        <w:rPr>
          <w:sz w:val="24"/>
          <w:szCs w:val="24"/>
        </w:rPr>
        <w:t xml:space="preserve">. </w:t>
      </w:r>
      <w:r w:rsidRPr="00782DEC">
        <w:rPr>
          <w:b/>
          <w:bCs/>
          <w:sz w:val="24"/>
          <w:szCs w:val="24"/>
        </w:rPr>
        <w:t>(actie MG)</w:t>
      </w:r>
      <w:r>
        <w:rPr>
          <w:sz w:val="24"/>
          <w:szCs w:val="24"/>
        </w:rPr>
        <w:t xml:space="preserve"> </w:t>
      </w:r>
    </w:p>
    <w:p w14:paraId="38F0055F" w14:textId="77777777" w:rsidR="00060423" w:rsidRPr="00060423" w:rsidRDefault="00060423" w:rsidP="00060423">
      <w:pPr>
        <w:pStyle w:val="Lijstalinea"/>
        <w:rPr>
          <w:b/>
          <w:bCs/>
          <w:sz w:val="24"/>
          <w:szCs w:val="24"/>
        </w:rPr>
      </w:pPr>
    </w:p>
    <w:p w14:paraId="7F64A073" w14:textId="734663FC" w:rsidR="006D4CF7" w:rsidRPr="00782DEC" w:rsidRDefault="00060423" w:rsidP="008F6C8D">
      <w:pPr>
        <w:pStyle w:val="Lijstalinea"/>
        <w:numPr>
          <w:ilvl w:val="0"/>
          <w:numId w:val="1"/>
        </w:numPr>
        <w:rPr>
          <w:sz w:val="24"/>
          <w:szCs w:val="24"/>
        </w:rPr>
      </w:pPr>
      <w:r>
        <w:rPr>
          <w:b/>
          <w:bCs/>
          <w:sz w:val="24"/>
          <w:szCs w:val="24"/>
        </w:rPr>
        <w:t>Concept ondersteuningsplan</w:t>
      </w:r>
      <w:r w:rsidR="00EA1A46">
        <w:rPr>
          <w:b/>
          <w:bCs/>
          <w:sz w:val="24"/>
          <w:szCs w:val="24"/>
        </w:rPr>
        <w:t xml:space="preserve"> </w:t>
      </w:r>
      <w:r w:rsidR="00EA1A46" w:rsidRPr="00EA1A46">
        <w:rPr>
          <w:sz w:val="24"/>
          <w:szCs w:val="24"/>
        </w:rPr>
        <w:t>(ter instemming)</w:t>
      </w:r>
      <w:r>
        <w:rPr>
          <w:b/>
          <w:bCs/>
          <w:sz w:val="24"/>
          <w:szCs w:val="24"/>
        </w:rPr>
        <w:t xml:space="preserve"> </w:t>
      </w:r>
    </w:p>
    <w:p w14:paraId="34FC9B7A" w14:textId="77777777" w:rsidR="00796DA7" w:rsidRDefault="00782DEC" w:rsidP="00782DEC">
      <w:pPr>
        <w:rPr>
          <w:sz w:val="24"/>
          <w:szCs w:val="24"/>
        </w:rPr>
      </w:pPr>
      <w:r w:rsidRPr="00782DEC">
        <w:rPr>
          <w:sz w:val="24"/>
          <w:szCs w:val="24"/>
        </w:rPr>
        <w:t>De O</w:t>
      </w:r>
      <w:r>
        <w:rPr>
          <w:sz w:val="24"/>
          <w:szCs w:val="24"/>
        </w:rPr>
        <w:t>P</w:t>
      </w:r>
      <w:r w:rsidRPr="00782DEC">
        <w:rPr>
          <w:sz w:val="24"/>
          <w:szCs w:val="24"/>
        </w:rPr>
        <w:t>R heeft het</w:t>
      </w:r>
      <w:r>
        <w:rPr>
          <w:sz w:val="24"/>
          <w:szCs w:val="24"/>
        </w:rPr>
        <w:t xml:space="preserve"> laatste</w:t>
      </w:r>
      <w:r w:rsidRPr="00782DEC">
        <w:rPr>
          <w:sz w:val="24"/>
          <w:szCs w:val="24"/>
        </w:rPr>
        <w:t xml:space="preserve"> concept ondersteuningsplan ontvangen</w:t>
      </w:r>
      <w:r>
        <w:rPr>
          <w:sz w:val="24"/>
          <w:szCs w:val="24"/>
        </w:rPr>
        <w:t>.</w:t>
      </w:r>
      <w:r w:rsidRPr="00782DEC">
        <w:rPr>
          <w:sz w:val="24"/>
          <w:szCs w:val="24"/>
        </w:rPr>
        <w:t xml:space="preserve"> </w:t>
      </w:r>
    </w:p>
    <w:p w14:paraId="54B72F68" w14:textId="59E554D6" w:rsidR="00782DEC" w:rsidRDefault="00782DEC" w:rsidP="00782DEC">
      <w:pPr>
        <w:rPr>
          <w:sz w:val="24"/>
          <w:szCs w:val="24"/>
        </w:rPr>
      </w:pPr>
      <w:r>
        <w:rPr>
          <w:sz w:val="24"/>
          <w:szCs w:val="24"/>
        </w:rPr>
        <w:t>In de v</w:t>
      </w:r>
      <w:r w:rsidRPr="00782DEC">
        <w:rPr>
          <w:sz w:val="24"/>
          <w:szCs w:val="24"/>
        </w:rPr>
        <w:t xml:space="preserve">oorbereiding is geconstateerd dat veel van de aanbevelingen van de </w:t>
      </w:r>
      <w:r>
        <w:rPr>
          <w:sz w:val="24"/>
          <w:szCs w:val="24"/>
        </w:rPr>
        <w:t>OPR</w:t>
      </w:r>
      <w:r w:rsidRPr="00782DEC">
        <w:rPr>
          <w:sz w:val="24"/>
          <w:szCs w:val="24"/>
        </w:rPr>
        <w:t xml:space="preserve"> zijn terug te vinden in het nieuwe ondersteuningsplan en dat er sprake is van een prettig te lezen stuk</w:t>
      </w:r>
      <w:r>
        <w:rPr>
          <w:sz w:val="24"/>
          <w:szCs w:val="24"/>
        </w:rPr>
        <w:t>.</w:t>
      </w:r>
    </w:p>
    <w:p w14:paraId="266D2EE9" w14:textId="77777777" w:rsidR="00782DEC" w:rsidRDefault="00782DEC" w:rsidP="00782DEC">
      <w:pPr>
        <w:rPr>
          <w:sz w:val="24"/>
          <w:szCs w:val="24"/>
        </w:rPr>
      </w:pPr>
      <w:r w:rsidRPr="00782DEC">
        <w:rPr>
          <w:sz w:val="24"/>
          <w:szCs w:val="24"/>
        </w:rPr>
        <w:t>Er volgen enkele korte vragen</w:t>
      </w:r>
      <w:r>
        <w:rPr>
          <w:sz w:val="24"/>
          <w:szCs w:val="24"/>
        </w:rPr>
        <w:t xml:space="preserve">: </w:t>
      </w:r>
    </w:p>
    <w:p w14:paraId="7B37732F" w14:textId="5808C7D6" w:rsidR="00782DEC" w:rsidRDefault="00782DEC" w:rsidP="00782DEC">
      <w:pPr>
        <w:pStyle w:val="Lijstalinea"/>
        <w:numPr>
          <w:ilvl w:val="0"/>
          <w:numId w:val="5"/>
        </w:numPr>
        <w:rPr>
          <w:sz w:val="24"/>
          <w:szCs w:val="24"/>
        </w:rPr>
      </w:pPr>
      <w:r>
        <w:rPr>
          <w:sz w:val="24"/>
          <w:szCs w:val="24"/>
        </w:rPr>
        <w:t>reflectie</w:t>
      </w:r>
      <w:r w:rsidRPr="00782DEC">
        <w:rPr>
          <w:sz w:val="24"/>
          <w:szCs w:val="24"/>
        </w:rPr>
        <w:t xml:space="preserve"> bijeenkomsten </w:t>
      </w:r>
      <w:r w:rsidR="00796DA7">
        <w:rPr>
          <w:sz w:val="24"/>
          <w:szCs w:val="24"/>
        </w:rPr>
        <w:t>(</w:t>
      </w:r>
      <w:r>
        <w:rPr>
          <w:sz w:val="24"/>
          <w:szCs w:val="24"/>
        </w:rPr>
        <w:t>p</w:t>
      </w:r>
      <w:r w:rsidRPr="00782DEC">
        <w:rPr>
          <w:sz w:val="24"/>
          <w:szCs w:val="24"/>
        </w:rPr>
        <w:t>agina 16</w:t>
      </w:r>
      <w:r w:rsidR="00796DA7">
        <w:rPr>
          <w:sz w:val="24"/>
          <w:szCs w:val="24"/>
        </w:rPr>
        <w:t>)</w:t>
      </w:r>
    </w:p>
    <w:p w14:paraId="7F9F3DC0" w14:textId="0DAA16A5" w:rsidR="00782DEC" w:rsidRDefault="00782DEC" w:rsidP="00782DEC">
      <w:pPr>
        <w:ind w:left="360"/>
        <w:rPr>
          <w:sz w:val="24"/>
          <w:szCs w:val="24"/>
        </w:rPr>
      </w:pPr>
      <w:r w:rsidRPr="00782DEC">
        <w:rPr>
          <w:sz w:val="24"/>
          <w:szCs w:val="24"/>
        </w:rPr>
        <w:t>Koen legt uit dat het de bedoeling was om de reflectie groepen direct te starten in een gemixte samenstelling. De verwachting was dat dan gaandeweg een gezamenlijke definitie zou ontstaan over inclusief onderwijs. Vorig zomer is besloten om een stap op de plaats te zetten en is het opstarten van de reflectiegroep</w:t>
      </w:r>
      <w:r w:rsidR="00796DA7">
        <w:rPr>
          <w:sz w:val="24"/>
          <w:szCs w:val="24"/>
        </w:rPr>
        <w:t xml:space="preserve"> </w:t>
      </w:r>
      <w:r w:rsidRPr="00782DEC">
        <w:rPr>
          <w:sz w:val="24"/>
          <w:szCs w:val="24"/>
        </w:rPr>
        <w:t>uitgesteld. Wel is er gestart met een reflectie</w:t>
      </w:r>
      <w:r w:rsidR="00796DA7">
        <w:rPr>
          <w:sz w:val="24"/>
          <w:szCs w:val="24"/>
        </w:rPr>
        <w:t>groep</w:t>
      </w:r>
      <w:r w:rsidRPr="00782DEC">
        <w:rPr>
          <w:sz w:val="24"/>
          <w:szCs w:val="24"/>
        </w:rPr>
        <w:t xml:space="preserve"> van </w:t>
      </w:r>
      <w:r w:rsidR="00796DA7">
        <w:rPr>
          <w:sz w:val="24"/>
          <w:szCs w:val="24"/>
        </w:rPr>
        <w:t>éé</w:t>
      </w:r>
      <w:r w:rsidRPr="00782DEC">
        <w:rPr>
          <w:sz w:val="24"/>
          <w:szCs w:val="24"/>
        </w:rPr>
        <w:t>npitters</w:t>
      </w:r>
      <w:r>
        <w:rPr>
          <w:sz w:val="24"/>
          <w:szCs w:val="24"/>
        </w:rPr>
        <w:t>;</w:t>
      </w:r>
    </w:p>
    <w:p w14:paraId="0D7D0B10" w14:textId="5C7D8D3E" w:rsidR="00782DEC" w:rsidRDefault="00782DEC" w:rsidP="00782DEC">
      <w:pPr>
        <w:pStyle w:val="Lijstalinea"/>
        <w:numPr>
          <w:ilvl w:val="0"/>
          <w:numId w:val="5"/>
        </w:numPr>
        <w:rPr>
          <w:sz w:val="24"/>
          <w:szCs w:val="24"/>
        </w:rPr>
      </w:pPr>
      <w:r w:rsidRPr="00782DEC">
        <w:rPr>
          <w:sz w:val="24"/>
          <w:szCs w:val="24"/>
        </w:rPr>
        <w:t>betekenis van doc 93</w:t>
      </w:r>
      <w:r>
        <w:rPr>
          <w:sz w:val="24"/>
          <w:szCs w:val="24"/>
        </w:rPr>
        <w:t xml:space="preserve"> </w:t>
      </w:r>
      <w:r w:rsidR="00796DA7">
        <w:rPr>
          <w:sz w:val="24"/>
          <w:szCs w:val="24"/>
        </w:rPr>
        <w:t>(</w:t>
      </w:r>
      <w:r>
        <w:rPr>
          <w:sz w:val="24"/>
          <w:szCs w:val="24"/>
        </w:rPr>
        <w:t>pagina 17</w:t>
      </w:r>
      <w:r w:rsidR="00796DA7">
        <w:rPr>
          <w:sz w:val="24"/>
          <w:szCs w:val="24"/>
        </w:rPr>
        <w:t>)</w:t>
      </w:r>
    </w:p>
    <w:p w14:paraId="42ECAD07" w14:textId="58995F9B" w:rsidR="00782DEC" w:rsidRDefault="00782DEC" w:rsidP="00782DEC">
      <w:pPr>
        <w:ind w:left="360"/>
        <w:rPr>
          <w:sz w:val="24"/>
          <w:szCs w:val="24"/>
        </w:rPr>
      </w:pPr>
      <w:r>
        <w:rPr>
          <w:sz w:val="24"/>
          <w:szCs w:val="24"/>
        </w:rPr>
        <w:t>K</w:t>
      </w:r>
      <w:r w:rsidRPr="00782DEC">
        <w:rPr>
          <w:sz w:val="24"/>
          <w:szCs w:val="24"/>
        </w:rPr>
        <w:t>oen legt uit dat dit een systeem is van een Landstede die gebruikt kan worden voor leerlingen die extra ondersteuning nodig hebben</w:t>
      </w:r>
      <w:r>
        <w:rPr>
          <w:sz w:val="24"/>
          <w:szCs w:val="24"/>
        </w:rPr>
        <w:t xml:space="preserve">. </w:t>
      </w:r>
    </w:p>
    <w:p w14:paraId="7703D0DA" w14:textId="118CC050" w:rsidR="00782DEC" w:rsidRDefault="00782DEC" w:rsidP="00782DEC">
      <w:pPr>
        <w:pStyle w:val="Lijstalinea"/>
        <w:numPr>
          <w:ilvl w:val="0"/>
          <w:numId w:val="5"/>
        </w:numPr>
        <w:rPr>
          <w:sz w:val="24"/>
          <w:szCs w:val="24"/>
        </w:rPr>
      </w:pPr>
      <w:r w:rsidRPr="00782DEC">
        <w:rPr>
          <w:sz w:val="24"/>
          <w:szCs w:val="24"/>
        </w:rPr>
        <w:t xml:space="preserve">Een overzicht van </w:t>
      </w:r>
      <w:r w:rsidR="00796DA7" w:rsidRPr="00782DEC">
        <w:rPr>
          <w:sz w:val="24"/>
          <w:szCs w:val="24"/>
        </w:rPr>
        <w:t>VSO-leerlingen</w:t>
      </w:r>
      <w:r w:rsidRPr="00782DEC">
        <w:rPr>
          <w:sz w:val="24"/>
          <w:szCs w:val="24"/>
        </w:rPr>
        <w:t xml:space="preserve"> </w:t>
      </w:r>
      <w:r w:rsidR="00796DA7">
        <w:rPr>
          <w:sz w:val="24"/>
          <w:szCs w:val="24"/>
        </w:rPr>
        <w:t>(</w:t>
      </w:r>
      <w:r w:rsidRPr="00782DEC">
        <w:rPr>
          <w:sz w:val="24"/>
          <w:szCs w:val="24"/>
        </w:rPr>
        <w:t>pagina 33</w:t>
      </w:r>
      <w:r w:rsidR="00796DA7">
        <w:rPr>
          <w:sz w:val="24"/>
          <w:szCs w:val="24"/>
        </w:rPr>
        <w:t>)</w:t>
      </w:r>
    </w:p>
    <w:p w14:paraId="223DC1BA" w14:textId="384D59DB" w:rsidR="00782DEC" w:rsidRDefault="00796DA7" w:rsidP="00782DEC">
      <w:pPr>
        <w:ind w:left="360"/>
        <w:rPr>
          <w:sz w:val="24"/>
          <w:szCs w:val="24"/>
        </w:rPr>
      </w:pPr>
      <w:r>
        <w:rPr>
          <w:sz w:val="24"/>
          <w:szCs w:val="24"/>
        </w:rPr>
        <w:t>K</w:t>
      </w:r>
      <w:r w:rsidR="00782DEC" w:rsidRPr="00782DEC">
        <w:rPr>
          <w:sz w:val="24"/>
          <w:szCs w:val="24"/>
        </w:rPr>
        <w:t>oen bevestigt dat dit overzicht gaat tot 2020</w:t>
      </w:r>
      <w:r w:rsidR="00782DEC">
        <w:rPr>
          <w:sz w:val="24"/>
          <w:szCs w:val="24"/>
        </w:rPr>
        <w:t xml:space="preserve">. </w:t>
      </w:r>
      <w:r w:rsidR="00782DEC" w:rsidRPr="00782DEC">
        <w:rPr>
          <w:sz w:val="24"/>
          <w:szCs w:val="24"/>
        </w:rPr>
        <w:t>Hij zal overwegen om deze tabel uit het ondersteuningsplan te halen</w:t>
      </w:r>
      <w:r w:rsidR="00782DEC">
        <w:rPr>
          <w:sz w:val="24"/>
          <w:szCs w:val="24"/>
        </w:rPr>
        <w:t xml:space="preserve">. </w:t>
      </w:r>
      <w:r w:rsidR="00782DEC" w:rsidRPr="00782DEC">
        <w:rPr>
          <w:sz w:val="24"/>
          <w:szCs w:val="24"/>
        </w:rPr>
        <w:t xml:space="preserve">De </w:t>
      </w:r>
      <w:r w:rsidR="00782DEC">
        <w:rPr>
          <w:sz w:val="24"/>
          <w:szCs w:val="24"/>
        </w:rPr>
        <w:t>OPR</w:t>
      </w:r>
      <w:r w:rsidR="00782DEC" w:rsidRPr="00782DEC">
        <w:rPr>
          <w:sz w:val="24"/>
          <w:szCs w:val="24"/>
        </w:rPr>
        <w:t xml:space="preserve"> is wel nieuwsgierig </w:t>
      </w:r>
      <w:r w:rsidR="00782DEC">
        <w:rPr>
          <w:sz w:val="24"/>
          <w:szCs w:val="24"/>
        </w:rPr>
        <w:t>hoe dit</w:t>
      </w:r>
      <w:r w:rsidR="00782DEC" w:rsidRPr="00782DEC">
        <w:rPr>
          <w:sz w:val="24"/>
          <w:szCs w:val="24"/>
        </w:rPr>
        <w:t xml:space="preserve"> nu staat</w:t>
      </w:r>
      <w:r w:rsidR="00782DEC">
        <w:rPr>
          <w:sz w:val="24"/>
          <w:szCs w:val="24"/>
        </w:rPr>
        <w:t>.</w:t>
      </w:r>
    </w:p>
    <w:p w14:paraId="6CA96A5B" w14:textId="4E8E16E5" w:rsidR="00782DEC" w:rsidRDefault="00782DEC" w:rsidP="00782DEC">
      <w:pPr>
        <w:rPr>
          <w:b/>
          <w:bCs/>
          <w:sz w:val="24"/>
          <w:szCs w:val="24"/>
        </w:rPr>
      </w:pPr>
      <w:r w:rsidRPr="00782DEC">
        <w:rPr>
          <w:sz w:val="24"/>
          <w:szCs w:val="24"/>
        </w:rPr>
        <w:t xml:space="preserve">De </w:t>
      </w:r>
      <w:r>
        <w:rPr>
          <w:sz w:val="24"/>
          <w:szCs w:val="24"/>
        </w:rPr>
        <w:t>OPR</w:t>
      </w:r>
      <w:r w:rsidRPr="00782DEC">
        <w:rPr>
          <w:sz w:val="24"/>
          <w:szCs w:val="24"/>
        </w:rPr>
        <w:t xml:space="preserve"> zegt toe in zijn nazit te komen tot een besluit voor instemming van het ondersteuningsplan</w:t>
      </w:r>
      <w:r>
        <w:rPr>
          <w:sz w:val="24"/>
          <w:szCs w:val="24"/>
        </w:rPr>
        <w:t xml:space="preserve"> </w:t>
      </w:r>
      <w:r w:rsidRPr="00782DEC">
        <w:rPr>
          <w:sz w:val="24"/>
          <w:szCs w:val="24"/>
        </w:rPr>
        <w:t xml:space="preserve">En dit besluit schriftelijk met </w:t>
      </w:r>
      <w:r>
        <w:rPr>
          <w:sz w:val="24"/>
          <w:szCs w:val="24"/>
        </w:rPr>
        <w:t>K</w:t>
      </w:r>
      <w:r w:rsidRPr="00782DEC">
        <w:rPr>
          <w:sz w:val="24"/>
          <w:szCs w:val="24"/>
        </w:rPr>
        <w:t>oen te delen</w:t>
      </w:r>
      <w:r>
        <w:rPr>
          <w:sz w:val="24"/>
          <w:szCs w:val="24"/>
        </w:rPr>
        <w:t>.</w:t>
      </w:r>
      <w:r w:rsidRPr="00782DEC">
        <w:rPr>
          <w:b/>
          <w:bCs/>
          <w:sz w:val="24"/>
          <w:szCs w:val="24"/>
        </w:rPr>
        <w:t xml:space="preserve"> </w:t>
      </w:r>
    </w:p>
    <w:p w14:paraId="2862D465" w14:textId="77777777" w:rsidR="00796DA7" w:rsidRDefault="00796DA7" w:rsidP="00782DEC">
      <w:pPr>
        <w:rPr>
          <w:sz w:val="24"/>
          <w:szCs w:val="24"/>
        </w:rPr>
      </w:pPr>
    </w:p>
    <w:p w14:paraId="77390351" w14:textId="0CD2C2F3" w:rsidR="00782DEC" w:rsidRDefault="00782DEC" w:rsidP="00782DEC">
      <w:pPr>
        <w:rPr>
          <w:sz w:val="24"/>
          <w:szCs w:val="24"/>
        </w:rPr>
      </w:pPr>
      <w:r w:rsidRPr="00782DEC">
        <w:rPr>
          <w:sz w:val="24"/>
          <w:szCs w:val="24"/>
        </w:rPr>
        <w:t xml:space="preserve">Koen meldt dat er nog enkele tekstuele aanpassingen zullen volgen. Daarnaast is geconstateerd dat er geen </w:t>
      </w:r>
      <w:r w:rsidR="00796DA7" w:rsidRPr="00782DEC">
        <w:rPr>
          <w:sz w:val="24"/>
          <w:szCs w:val="24"/>
        </w:rPr>
        <w:t>VSO-leerling</w:t>
      </w:r>
      <w:r w:rsidRPr="00782DEC">
        <w:rPr>
          <w:sz w:val="24"/>
          <w:szCs w:val="24"/>
        </w:rPr>
        <w:t xml:space="preserve"> is opgenomen </w:t>
      </w:r>
      <w:r w:rsidR="00796DA7">
        <w:rPr>
          <w:sz w:val="24"/>
          <w:szCs w:val="24"/>
        </w:rPr>
        <w:t>in</w:t>
      </w:r>
      <w:r w:rsidRPr="00782DEC">
        <w:rPr>
          <w:sz w:val="24"/>
          <w:szCs w:val="24"/>
        </w:rPr>
        <w:t xml:space="preserve"> de portretten Dit zal alsnog plaatsvinden en dan gedeeld worden via de nieuwsbrief. </w:t>
      </w:r>
    </w:p>
    <w:p w14:paraId="27B35E22" w14:textId="44999678" w:rsidR="00782DEC" w:rsidRDefault="00782DEC" w:rsidP="00782DEC">
      <w:pPr>
        <w:rPr>
          <w:sz w:val="24"/>
          <w:szCs w:val="24"/>
        </w:rPr>
      </w:pPr>
      <w:r w:rsidRPr="00782DEC">
        <w:rPr>
          <w:sz w:val="24"/>
          <w:szCs w:val="24"/>
        </w:rPr>
        <w:t xml:space="preserve">De volgende stap na instemming van de </w:t>
      </w:r>
      <w:r w:rsidR="00796DA7">
        <w:rPr>
          <w:sz w:val="24"/>
          <w:szCs w:val="24"/>
        </w:rPr>
        <w:t>OPR,</w:t>
      </w:r>
      <w:r w:rsidRPr="00782DEC">
        <w:rPr>
          <w:sz w:val="24"/>
          <w:szCs w:val="24"/>
        </w:rPr>
        <w:t xml:space="preserve"> is een goedkeuring door de Raad van </w:t>
      </w:r>
      <w:r w:rsidR="00796DA7">
        <w:rPr>
          <w:sz w:val="24"/>
          <w:szCs w:val="24"/>
        </w:rPr>
        <w:t>T</w:t>
      </w:r>
      <w:r w:rsidRPr="00782DEC">
        <w:rPr>
          <w:sz w:val="24"/>
          <w:szCs w:val="24"/>
        </w:rPr>
        <w:t>oezicht en daarna het vaststellen door het bestuur</w:t>
      </w:r>
      <w:r>
        <w:rPr>
          <w:sz w:val="24"/>
          <w:szCs w:val="24"/>
        </w:rPr>
        <w:t>.</w:t>
      </w:r>
    </w:p>
    <w:p w14:paraId="290EC992" w14:textId="77777777" w:rsidR="00782DEC" w:rsidRDefault="00782DEC" w:rsidP="00782DEC">
      <w:pPr>
        <w:rPr>
          <w:sz w:val="24"/>
          <w:szCs w:val="24"/>
        </w:rPr>
      </w:pPr>
    </w:p>
    <w:p w14:paraId="370DCA19" w14:textId="1E7EDF21" w:rsidR="00782DEC" w:rsidRDefault="00782DEC" w:rsidP="00782DEC">
      <w:pPr>
        <w:rPr>
          <w:sz w:val="24"/>
          <w:szCs w:val="24"/>
        </w:rPr>
      </w:pPr>
      <w:r w:rsidRPr="00782DEC">
        <w:rPr>
          <w:sz w:val="24"/>
          <w:szCs w:val="24"/>
        </w:rPr>
        <w:t xml:space="preserve">Vervolgens stelt de </w:t>
      </w:r>
      <w:r w:rsidR="00796DA7">
        <w:rPr>
          <w:sz w:val="24"/>
          <w:szCs w:val="24"/>
        </w:rPr>
        <w:t>OPR</w:t>
      </w:r>
      <w:r w:rsidRPr="00782DEC">
        <w:rPr>
          <w:sz w:val="24"/>
          <w:szCs w:val="24"/>
        </w:rPr>
        <w:t xml:space="preserve"> de vraag op welke wijze en op welke </w:t>
      </w:r>
      <w:r w:rsidR="00796DA7">
        <w:rPr>
          <w:sz w:val="24"/>
          <w:szCs w:val="24"/>
        </w:rPr>
        <w:t>t</w:t>
      </w:r>
      <w:r w:rsidRPr="00782DEC">
        <w:rPr>
          <w:sz w:val="24"/>
          <w:szCs w:val="24"/>
        </w:rPr>
        <w:t xml:space="preserve">hema's </w:t>
      </w:r>
      <w:r w:rsidR="00796DA7">
        <w:rPr>
          <w:sz w:val="24"/>
          <w:szCs w:val="24"/>
        </w:rPr>
        <w:t>K</w:t>
      </w:r>
      <w:r w:rsidRPr="00782DEC">
        <w:rPr>
          <w:sz w:val="24"/>
          <w:szCs w:val="24"/>
        </w:rPr>
        <w:t>oen adviseert om het vervolg van het ondersteuningsplan goed te volgen</w:t>
      </w:r>
      <w:r>
        <w:rPr>
          <w:sz w:val="24"/>
          <w:szCs w:val="24"/>
        </w:rPr>
        <w:t xml:space="preserve">. </w:t>
      </w:r>
      <w:r w:rsidRPr="00782DEC">
        <w:rPr>
          <w:sz w:val="24"/>
          <w:szCs w:val="24"/>
        </w:rPr>
        <w:t>Hierbij wordt genoemd</w:t>
      </w:r>
      <w:r>
        <w:rPr>
          <w:sz w:val="24"/>
          <w:szCs w:val="24"/>
        </w:rPr>
        <w:t>:</w:t>
      </w:r>
    </w:p>
    <w:p w14:paraId="307F659F" w14:textId="0E6D9613" w:rsidR="00782DEC" w:rsidRDefault="00782DEC" w:rsidP="00782DEC">
      <w:pPr>
        <w:pStyle w:val="Lijstalinea"/>
        <w:numPr>
          <w:ilvl w:val="0"/>
          <w:numId w:val="5"/>
        </w:numPr>
        <w:rPr>
          <w:sz w:val="24"/>
          <w:szCs w:val="24"/>
        </w:rPr>
      </w:pPr>
      <w:r w:rsidRPr="00782DEC">
        <w:rPr>
          <w:sz w:val="24"/>
          <w:szCs w:val="24"/>
        </w:rPr>
        <w:lastRenderedPageBreak/>
        <w:t>het jaarplan van het samenwerkingsverband op basis van dit ondersteuningsplan</w:t>
      </w:r>
      <w:r w:rsidR="00796DA7">
        <w:rPr>
          <w:sz w:val="24"/>
          <w:szCs w:val="24"/>
        </w:rPr>
        <w:t>,</w:t>
      </w:r>
      <w:r w:rsidRPr="00782DEC">
        <w:rPr>
          <w:sz w:val="24"/>
          <w:szCs w:val="24"/>
        </w:rPr>
        <w:t xml:space="preserve"> waarin doelen verder worden geconcretiseerd</w:t>
      </w:r>
      <w:r>
        <w:rPr>
          <w:sz w:val="24"/>
          <w:szCs w:val="24"/>
        </w:rPr>
        <w:t>;</w:t>
      </w:r>
    </w:p>
    <w:p w14:paraId="5420AA0C" w14:textId="1D231851" w:rsidR="00782DEC" w:rsidRDefault="00782DEC" w:rsidP="00782DEC">
      <w:pPr>
        <w:pStyle w:val="Lijstalinea"/>
        <w:numPr>
          <w:ilvl w:val="0"/>
          <w:numId w:val="5"/>
        </w:numPr>
        <w:rPr>
          <w:sz w:val="24"/>
          <w:szCs w:val="24"/>
        </w:rPr>
      </w:pPr>
      <w:r w:rsidRPr="00782DEC">
        <w:rPr>
          <w:sz w:val="24"/>
          <w:szCs w:val="24"/>
        </w:rPr>
        <w:t>het expliciet monitoren van thuiszitters</w:t>
      </w:r>
      <w:r>
        <w:rPr>
          <w:sz w:val="24"/>
          <w:szCs w:val="24"/>
        </w:rPr>
        <w:t xml:space="preserve">, </w:t>
      </w:r>
      <w:r w:rsidRPr="00782DEC">
        <w:rPr>
          <w:sz w:val="24"/>
          <w:szCs w:val="24"/>
        </w:rPr>
        <w:t>het aantal verwijzingen</w:t>
      </w:r>
      <w:r>
        <w:rPr>
          <w:sz w:val="24"/>
          <w:szCs w:val="24"/>
        </w:rPr>
        <w:t xml:space="preserve">, </w:t>
      </w:r>
      <w:r w:rsidRPr="00782DEC">
        <w:rPr>
          <w:sz w:val="24"/>
          <w:szCs w:val="24"/>
        </w:rPr>
        <w:t>de herstelopdrachten van de inspectie</w:t>
      </w:r>
      <w:r>
        <w:rPr>
          <w:sz w:val="24"/>
          <w:szCs w:val="24"/>
        </w:rPr>
        <w:t xml:space="preserve"> </w:t>
      </w:r>
      <w:r w:rsidRPr="00782DEC">
        <w:rPr>
          <w:sz w:val="24"/>
          <w:szCs w:val="24"/>
        </w:rPr>
        <w:t>en de mate waarin ontwikkelingen bijdragen aan inclusief onderwijs</w:t>
      </w:r>
      <w:r>
        <w:rPr>
          <w:sz w:val="24"/>
          <w:szCs w:val="24"/>
        </w:rPr>
        <w:t>;</w:t>
      </w:r>
    </w:p>
    <w:p w14:paraId="1170530F" w14:textId="6668A4DA" w:rsidR="00782DEC" w:rsidRDefault="00782DEC" w:rsidP="00782DEC">
      <w:pPr>
        <w:pStyle w:val="Lijstalinea"/>
        <w:numPr>
          <w:ilvl w:val="0"/>
          <w:numId w:val="5"/>
        </w:numPr>
        <w:rPr>
          <w:sz w:val="24"/>
          <w:szCs w:val="24"/>
        </w:rPr>
      </w:pPr>
      <w:r w:rsidRPr="00782DEC">
        <w:rPr>
          <w:sz w:val="24"/>
          <w:szCs w:val="24"/>
        </w:rPr>
        <w:t>ten aanzien van zicht op welke wijze scholen het ondersteuningsplan uitvoeren wordt elk half jaar per lokaal netwerkkring een verslag gemaakt die door de kwaliteitskring tot één geheel wordt gemaakt</w:t>
      </w:r>
      <w:r>
        <w:rPr>
          <w:sz w:val="24"/>
          <w:szCs w:val="24"/>
        </w:rPr>
        <w:t xml:space="preserve">. </w:t>
      </w:r>
      <w:r w:rsidRPr="00782DEC">
        <w:rPr>
          <w:sz w:val="24"/>
          <w:szCs w:val="24"/>
        </w:rPr>
        <w:t xml:space="preserve">Dit verslag zou ook onderwerp van gesprek kunnen zijn In de </w:t>
      </w:r>
      <w:r>
        <w:rPr>
          <w:sz w:val="24"/>
          <w:szCs w:val="24"/>
        </w:rPr>
        <w:t>OPR.</w:t>
      </w:r>
    </w:p>
    <w:p w14:paraId="0FDDDE8A" w14:textId="52C523D6" w:rsidR="00782DEC" w:rsidRPr="00782DEC" w:rsidRDefault="00782DEC" w:rsidP="00782DEC">
      <w:pPr>
        <w:ind w:left="360"/>
        <w:rPr>
          <w:sz w:val="24"/>
          <w:szCs w:val="24"/>
        </w:rPr>
      </w:pPr>
      <w:r w:rsidRPr="00782DEC">
        <w:rPr>
          <w:sz w:val="24"/>
          <w:szCs w:val="24"/>
        </w:rPr>
        <w:t xml:space="preserve">Ten aanzien van de herstelopdrachten van de inspectie over doelmatigheid en effectiviteit meldt </w:t>
      </w:r>
      <w:r w:rsidR="00796DA7">
        <w:rPr>
          <w:sz w:val="24"/>
          <w:szCs w:val="24"/>
        </w:rPr>
        <w:t>K</w:t>
      </w:r>
      <w:r w:rsidRPr="00782DEC">
        <w:rPr>
          <w:sz w:val="24"/>
          <w:szCs w:val="24"/>
        </w:rPr>
        <w:t xml:space="preserve">oen dat er een nieuw format is gemaakt ten behoeve van het jaarverslag en stelt hij voor deze </w:t>
      </w:r>
      <w:r w:rsidR="00796DA7">
        <w:rPr>
          <w:sz w:val="24"/>
          <w:szCs w:val="24"/>
        </w:rPr>
        <w:t>i</w:t>
      </w:r>
      <w:r w:rsidRPr="00782DEC">
        <w:rPr>
          <w:sz w:val="24"/>
          <w:szCs w:val="24"/>
        </w:rPr>
        <w:t xml:space="preserve">n de volgende vergadering te delen met de </w:t>
      </w:r>
      <w:r>
        <w:rPr>
          <w:sz w:val="24"/>
          <w:szCs w:val="24"/>
        </w:rPr>
        <w:t xml:space="preserve">OPR. </w:t>
      </w:r>
    </w:p>
    <w:p w14:paraId="45686F7B" w14:textId="77777777" w:rsidR="00E07C6F" w:rsidRPr="008B3D14" w:rsidRDefault="00E07C6F" w:rsidP="008B3D14">
      <w:pPr>
        <w:rPr>
          <w:b/>
          <w:bCs/>
          <w:sz w:val="24"/>
          <w:szCs w:val="24"/>
        </w:rPr>
      </w:pPr>
    </w:p>
    <w:p w14:paraId="574DD965" w14:textId="270A2B1F" w:rsidR="00ED441B" w:rsidRDefault="00ED441B" w:rsidP="00ED441B">
      <w:pPr>
        <w:pStyle w:val="Lijstalinea"/>
        <w:numPr>
          <w:ilvl w:val="0"/>
          <w:numId w:val="1"/>
        </w:numPr>
        <w:rPr>
          <w:b/>
          <w:bCs/>
          <w:sz w:val="24"/>
          <w:szCs w:val="24"/>
        </w:rPr>
      </w:pPr>
      <w:r w:rsidRPr="00060423">
        <w:rPr>
          <w:b/>
          <w:bCs/>
          <w:sz w:val="24"/>
          <w:szCs w:val="24"/>
        </w:rPr>
        <w:t>Rondvraag en sluiting</w:t>
      </w:r>
    </w:p>
    <w:p w14:paraId="1D4C6AD7" w14:textId="0EC34AC4" w:rsidR="00782DEC" w:rsidRDefault="00782DEC" w:rsidP="00782DEC">
      <w:pPr>
        <w:ind w:left="360"/>
        <w:rPr>
          <w:sz w:val="24"/>
          <w:szCs w:val="24"/>
        </w:rPr>
      </w:pPr>
      <w:r w:rsidRPr="00782DEC">
        <w:rPr>
          <w:sz w:val="24"/>
          <w:szCs w:val="24"/>
        </w:rPr>
        <w:t>In de rondvraag komt de vergadering op 19 juni aan de orde</w:t>
      </w:r>
      <w:r>
        <w:rPr>
          <w:sz w:val="24"/>
          <w:szCs w:val="24"/>
        </w:rPr>
        <w:t xml:space="preserve">. </w:t>
      </w:r>
      <w:r w:rsidRPr="00782DEC">
        <w:rPr>
          <w:sz w:val="24"/>
          <w:szCs w:val="24"/>
        </w:rPr>
        <w:t xml:space="preserve">Dit is de laatste vergadering van het schooljaar en </w:t>
      </w:r>
      <w:proofErr w:type="gramStart"/>
      <w:r w:rsidRPr="00782DEC">
        <w:rPr>
          <w:sz w:val="24"/>
          <w:szCs w:val="24"/>
        </w:rPr>
        <w:t>tevens</w:t>
      </w:r>
      <w:proofErr w:type="gramEnd"/>
      <w:r w:rsidRPr="00782DEC">
        <w:rPr>
          <w:sz w:val="24"/>
          <w:szCs w:val="24"/>
        </w:rPr>
        <w:t xml:space="preserve"> de laatste vergadering met </w:t>
      </w:r>
      <w:r w:rsidR="00796DA7">
        <w:rPr>
          <w:sz w:val="24"/>
          <w:szCs w:val="24"/>
        </w:rPr>
        <w:t>K</w:t>
      </w:r>
      <w:r w:rsidRPr="00782DEC">
        <w:rPr>
          <w:sz w:val="24"/>
          <w:szCs w:val="24"/>
        </w:rPr>
        <w:t>oen waarbij het gebruikelijk is om een diner te hebben</w:t>
      </w:r>
      <w:r>
        <w:rPr>
          <w:sz w:val="24"/>
          <w:szCs w:val="24"/>
        </w:rPr>
        <w:t xml:space="preserve">. </w:t>
      </w:r>
      <w:r w:rsidRPr="00782DEC">
        <w:rPr>
          <w:sz w:val="24"/>
          <w:szCs w:val="24"/>
        </w:rPr>
        <w:t>Als starttijd wordt gedacht aan 17</w:t>
      </w:r>
      <w:r w:rsidR="00796DA7">
        <w:rPr>
          <w:sz w:val="24"/>
          <w:szCs w:val="24"/>
        </w:rPr>
        <w:t>.</w:t>
      </w:r>
      <w:r w:rsidRPr="00782DEC">
        <w:rPr>
          <w:sz w:val="24"/>
          <w:szCs w:val="24"/>
        </w:rPr>
        <w:t>00 uur</w:t>
      </w:r>
      <w:r>
        <w:rPr>
          <w:sz w:val="24"/>
          <w:szCs w:val="24"/>
        </w:rPr>
        <w:t xml:space="preserve">. </w:t>
      </w:r>
      <w:r w:rsidRPr="00782DEC">
        <w:rPr>
          <w:sz w:val="24"/>
          <w:szCs w:val="24"/>
        </w:rPr>
        <w:t xml:space="preserve">De Raad van </w:t>
      </w:r>
      <w:r w:rsidR="00796DA7">
        <w:rPr>
          <w:sz w:val="24"/>
          <w:szCs w:val="24"/>
        </w:rPr>
        <w:t>T</w:t>
      </w:r>
      <w:r w:rsidRPr="00782DEC">
        <w:rPr>
          <w:sz w:val="24"/>
          <w:szCs w:val="24"/>
        </w:rPr>
        <w:t>oezicht zal dan ook aanwezig zijn voor een kennismaking</w:t>
      </w:r>
      <w:r>
        <w:rPr>
          <w:sz w:val="24"/>
          <w:szCs w:val="24"/>
        </w:rPr>
        <w:t>.</w:t>
      </w:r>
    </w:p>
    <w:p w14:paraId="256605E5" w14:textId="7BEDD924" w:rsidR="00782DEC" w:rsidRPr="00782DEC" w:rsidRDefault="00782DEC" w:rsidP="00782DEC">
      <w:pPr>
        <w:ind w:left="360"/>
        <w:rPr>
          <w:sz w:val="24"/>
          <w:szCs w:val="24"/>
        </w:rPr>
      </w:pPr>
      <w:r w:rsidRPr="00782DEC">
        <w:rPr>
          <w:sz w:val="24"/>
          <w:szCs w:val="24"/>
        </w:rPr>
        <w:t xml:space="preserve">De </w:t>
      </w:r>
      <w:r>
        <w:rPr>
          <w:sz w:val="24"/>
          <w:szCs w:val="24"/>
        </w:rPr>
        <w:t>OPR</w:t>
      </w:r>
      <w:r w:rsidRPr="00782DEC">
        <w:rPr>
          <w:sz w:val="24"/>
          <w:szCs w:val="24"/>
        </w:rPr>
        <w:t xml:space="preserve"> zegt toe in zijn nazit een voorstel uit te werken voor deze vergadering</w:t>
      </w:r>
      <w:r>
        <w:rPr>
          <w:sz w:val="24"/>
          <w:szCs w:val="24"/>
        </w:rPr>
        <w:t>.</w:t>
      </w:r>
    </w:p>
    <w:sectPr w:rsidR="00782DEC" w:rsidRPr="00782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933C0"/>
    <w:multiLevelType w:val="hybridMultilevel"/>
    <w:tmpl w:val="7954F8D2"/>
    <w:lvl w:ilvl="0" w:tplc="3E12AECC">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9D30FEA"/>
    <w:multiLevelType w:val="hybridMultilevel"/>
    <w:tmpl w:val="5A0E66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5F4B73"/>
    <w:multiLevelType w:val="hybridMultilevel"/>
    <w:tmpl w:val="88D4A10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6C5420B5"/>
    <w:multiLevelType w:val="multilevel"/>
    <w:tmpl w:val="BA1A1186"/>
    <w:lvl w:ilvl="0">
      <w:start w:val="1"/>
      <w:numFmt w:val="decimal"/>
      <w:lvlText w:val="%1."/>
      <w:lvlJc w:val="left"/>
      <w:pPr>
        <w:ind w:left="720" w:hanging="360"/>
      </w:pPr>
      <w:rPr>
        <w:b/>
        <w:bCs/>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76DE797A"/>
    <w:multiLevelType w:val="hybridMultilevel"/>
    <w:tmpl w:val="64407F8E"/>
    <w:lvl w:ilvl="0" w:tplc="1174116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7916956">
    <w:abstractNumId w:val="3"/>
  </w:num>
  <w:num w:numId="2" w16cid:durableId="395056337">
    <w:abstractNumId w:val="1"/>
  </w:num>
  <w:num w:numId="3" w16cid:durableId="219364910">
    <w:abstractNumId w:val="0"/>
  </w:num>
  <w:num w:numId="4" w16cid:durableId="1745758559">
    <w:abstractNumId w:val="2"/>
  </w:num>
  <w:num w:numId="5" w16cid:durableId="554659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B"/>
    <w:rsid w:val="00060423"/>
    <w:rsid w:val="00132A0B"/>
    <w:rsid w:val="00135716"/>
    <w:rsid w:val="001847AF"/>
    <w:rsid w:val="00192E08"/>
    <w:rsid w:val="001F10A8"/>
    <w:rsid w:val="002A268B"/>
    <w:rsid w:val="002D27E2"/>
    <w:rsid w:val="00386206"/>
    <w:rsid w:val="003C3C75"/>
    <w:rsid w:val="00423497"/>
    <w:rsid w:val="004B73BC"/>
    <w:rsid w:val="0055289C"/>
    <w:rsid w:val="00567237"/>
    <w:rsid w:val="00674A4E"/>
    <w:rsid w:val="006D4CF7"/>
    <w:rsid w:val="00782DEC"/>
    <w:rsid w:val="00796DA7"/>
    <w:rsid w:val="007B3A7B"/>
    <w:rsid w:val="007C4273"/>
    <w:rsid w:val="007F378C"/>
    <w:rsid w:val="00891364"/>
    <w:rsid w:val="008B3D14"/>
    <w:rsid w:val="008C0A20"/>
    <w:rsid w:val="008F6C8D"/>
    <w:rsid w:val="00A122CA"/>
    <w:rsid w:val="00AF10AD"/>
    <w:rsid w:val="00C240A3"/>
    <w:rsid w:val="00C43365"/>
    <w:rsid w:val="00C8356A"/>
    <w:rsid w:val="00CC102E"/>
    <w:rsid w:val="00CC1726"/>
    <w:rsid w:val="00CF26B4"/>
    <w:rsid w:val="00CF7EEF"/>
    <w:rsid w:val="00DA562C"/>
    <w:rsid w:val="00DE2B4F"/>
    <w:rsid w:val="00DE4CED"/>
    <w:rsid w:val="00E07C6F"/>
    <w:rsid w:val="00E24339"/>
    <w:rsid w:val="00E64EED"/>
    <w:rsid w:val="00EA1A46"/>
    <w:rsid w:val="00ED441B"/>
    <w:rsid w:val="00F702F5"/>
    <w:rsid w:val="00F74BA7"/>
    <w:rsid w:val="00FE39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550E"/>
  <w15:chartTrackingRefBased/>
  <w15:docId w15:val="{C541F780-5282-4F9F-ACDE-A6EFBFFF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4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4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44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44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44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44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44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44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44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4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44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44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44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44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44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44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44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441B"/>
    <w:rPr>
      <w:rFonts w:eastAsiaTheme="majorEastAsia" w:cstheme="majorBidi"/>
      <w:color w:val="272727" w:themeColor="text1" w:themeTint="D8"/>
    </w:rPr>
  </w:style>
  <w:style w:type="paragraph" w:styleId="Titel">
    <w:name w:val="Title"/>
    <w:basedOn w:val="Standaard"/>
    <w:next w:val="Standaard"/>
    <w:link w:val="TitelChar"/>
    <w:uiPriority w:val="10"/>
    <w:qFormat/>
    <w:rsid w:val="00ED4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44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44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44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44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441B"/>
    <w:rPr>
      <w:i/>
      <w:iCs/>
      <w:color w:val="404040" w:themeColor="text1" w:themeTint="BF"/>
    </w:rPr>
  </w:style>
  <w:style w:type="paragraph" w:styleId="Lijstalinea">
    <w:name w:val="List Paragraph"/>
    <w:basedOn w:val="Standaard"/>
    <w:uiPriority w:val="34"/>
    <w:qFormat/>
    <w:rsid w:val="00ED441B"/>
    <w:pPr>
      <w:ind w:left="720"/>
      <w:contextualSpacing/>
    </w:pPr>
  </w:style>
  <w:style w:type="character" w:styleId="Intensievebenadrukking">
    <w:name w:val="Intense Emphasis"/>
    <w:basedOn w:val="Standaardalinea-lettertype"/>
    <w:uiPriority w:val="21"/>
    <w:qFormat/>
    <w:rsid w:val="00ED441B"/>
    <w:rPr>
      <w:i/>
      <w:iCs/>
      <w:color w:val="0F4761" w:themeColor="accent1" w:themeShade="BF"/>
    </w:rPr>
  </w:style>
  <w:style w:type="paragraph" w:styleId="Duidelijkcitaat">
    <w:name w:val="Intense Quote"/>
    <w:basedOn w:val="Standaard"/>
    <w:next w:val="Standaard"/>
    <w:link w:val="DuidelijkcitaatChar"/>
    <w:uiPriority w:val="30"/>
    <w:qFormat/>
    <w:rsid w:val="00ED4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441B"/>
    <w:rPr>
      <w:i/>
      <w:iCs/>
      <w:color w:val="0F4761" w:themeColor="accent1" w:themeShade="BF"/>
    </w:rPr>
  </w:style>
  <w:style w:type="character" w:styleId="Intensieveverwijzing">
    <w:name w:val="Intense Reference"/>
    <w:basedOn w:val="Standaardalinea-lettertype"/>
    <w:uiPriority w:val="32"/>
    <w:qFormat/>
    <w:rsid w:val="00ED441B"/>
    <w:rPr>
      <w:b/>
      <w:bCs/>
      <w:smallCaps/>
      <w:color w:val="0F4761" w:themeColor="accent1" w:themeShade="BF"/>
      <w:spacing w:val="5"/>
    </w:rPr>
  </w:style>
  <w:style w:type="paragraph" w:styleId="Normaalweb">
    <w:name w:val="Normal (Web)"/>
    <w:basedOn w:val="Standaard"/>
    <w:uiPriority w:val="99"/>
    <w:semiHidden/>
    <w:unhideWhenUsed/>
    <w:rsid w:val="008C0A20"/>
    <w:rPr>
      <w:rFonts w:ascii="Times New Roman" w:hAnsi="Times New Roman" w:cs="Times New Roman"/>
      <w:sz w:val="24"/>
      <w:szCs w:val="24"/>
    </w:rPr>
  </w:style>
  <w:style w:type="paragraph" w:styleId="Geenafstand">
    <w:name w:val="No Spacing"/>
    <w:uiPriority w:val="1"/>
    <w:qFormat/>
    <w:rsid w:val="00A122CA"/>
    <w:pPr>
      <w:spacing w:after="0" w:line="240" w:lineRule="auto"/>
    </w:pPr>
  </w:style>
  <w:style w:type="paragraph" w:customStyle="1" w:styleId="paragraph">
    <w:name w:val="paragraph"/>
    <w:basedOn w:val="Standaard"/>
    <w:rsid w:val="0089136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891364"/>
  </w:style>
  <w:style w:type="character" w:customStyle="1" w:styleId="eop">
    <w:name w:val="eop"/>
    <w:basedOn w:val="Standaardalinea-lettertype"/>
    <w:rsid w:val="00891364"/>
  </w:style>
  <w:style w:type="character" w:styleId="Hyperlink">
    <w:name w:val="Hyperlink"/>
    <w:basedOn w:val="Standaardalinea-lettertype"/>
    <w:uiPriority w:val="99"/>
    <w:unhideWhenUsed/>
    <w:rsid w:val="006D4CF7"/>
    <w:rPr>
      <w:color w:val="467886" w:themeColor="hyperlink"/>
      <w:u w:val="single"/>
    </w:rPr>
  </w:style>
  <w:style w:type="character" w:styleId="Onopgelostemelding">
    <w:name w:val="Unresolved Mention"/>
    <w:basedOn w:val="Standaardalinea-lettertype"/>
    <w:uiPriority w:val="99"/>
    <w:semiHidden/>
    <w:unhideWhenUsed/>
    <w:rsid w:val="006D4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7772">
      <w:bodyDiv w:val="1"/>
      <w:marLeft w:val="0"/>
      <w:marRight w:val="0"/>
      <w:marTop w:val="0"/>
      <w:marBottom w:val="0"/>
      <w:divBdr>
        <w:top w:val="none" w:sz="0" w:space="0" w:color="auto"/>
        <w:left w:val="none" w:sz="0" w:space="0" w:color="auto"/>
        <w:bottom w:val="none" w:sz="0" w:space="0" w:color="auto"/>
        <w:right w:val="none" w:sz="0" w:space="0" w:color="auto"/>
      </w:divBdr>
    </w:div>
    <w:div w:id="146897730">
      <w:bodyDiv w:val="1"/>
      <w:marLeft w:val="0"/>
      <w:marRight w:val="0"/>
      <w:marTop w:val="0"/>
      <w:marBottom w:val="0"/>
      <w:divBdr>
        <w:top w:val="none" w:sz="0" w:space="0" w:color="auto"/>
        <w:left w:val="none" w:sz="0" w:space="0" w:color="auto"/>
        <w:bottom w:val="none" w:sz="0" w:space="0" w:color="auto"/>
        <w:right w:val="none" w:sz="0" w:space="0" w:color="auto"/>
      </w:divBdr>
      <w:divsChild>
        <w:div w:id="1987511484">
          <w:marLeft w:val="0"/>
          <w:marRight w:val="0"/>
          <w:marTop w:val="0"/>
          <w:marBottom w:val="0"/>
          <w:divBdr>
            <w:top w:val="none" w:sz="0" w:space="0" w:color="auto"/>
            <w:left w:val="none" w:sz="0" w:space="0" w:color="auto"/>
            <w:bottom w:val="none" w:sz="0" w:space="0" w:color="auto"/>
            <w:right w:val="none" w:sz="0" w:space="0" w:color="auto"/>
          </w:divBdr>
        </w:div>
        <w:div w:id="776173136">
          <w:marLeft w:val="0"/>
          <w:marRight w:val="0"/>
          <w:marTop w:val="0"/>
          <w:marBottom w:val="0"/>
          <w:divBdr>
            <w:top w:val="none" w:sz="0" w:space="0" w:color="auto"/>
            <w:left w:val="none" w:sz="0" w:space="0" w:color="auto"/>
            <w:bottom w:val="none" w:sz="0" w:space="0" w:color="auto"/>
            <w:right w:val="none" w:sz="0" w:space="0" w:color="auto"/>
          </w:divBdr>
        </w:div>
        <w:div w:id="146827522">
          <w:marLeft w:val="0"/>
          <w:marRight w:val="0"/>
          <w:marTop w:val="0"/>
          <w:marBottom w:val="0"/>
          <w:divBdr>
            <w:top w:val="none" w:sz="0" w:space="0" w:color="auto"/>
            <w:left w:val="none" w:sz="0" w:space="0" w:color="auto"/>
            <w:bottom w:val="none" w:sz="0" w:space="0" w:color="auto"/>
            <w:right w:val="none" w:sz="0" w:space="0" w:color="auto"/>
          </w:divBdr>
        </w:div>
        <w:div w:id="336928676">
          <w:marLeft w:val="0"/>
          <w:marRight w:val="0"/>
          <w:marTop w:val="0"/>
          <w:marBottom w:val="0"/>
          <w:divBdr>
            <w:top w:val="none" w:sz="0" w:space="0" w:color="auto"/>
            <w:left w:val="none" w:sz="0" w:space="0" w:color="auto"/>
            <w:bottom w:val="none" w:sz="0" w:space="0" w:color="auto"/>
            <w:right w:val="none" w:sz="0" w:space="0" w:color="auto"/>
          </w:divBdr>
        </w:div>
        <w:div w:id="1689869556">
          <w:marLeft w:val="0"/>
          <w:marRight w:val="0"/>
          <w:marTop w:val="0"/>
          <w:marBottom w:val="0"/>
          <w:divBdr>
            <w:top w:val="none" w:sz="0" w:space="0" w:color="auto"/>
            <w:left w:val="none" w:sz="0" w:space="0" w:color="auto"/>
            <w:bottom w:val="none" w:sz="0" w:space="0" w:color="auto"/>
            <w:right w:val="none" w:sz="0" w:space="0" w:color="auto"/>
          </w:divBdr>
        </w:div>
        <w:div w:id="754978804">
          <w:marLeft w:val="0"/>
          <w:marRight w:val="0"/>
          <w:marTop w:val="0"/>
          <w:marBottom w:val="0"/>
          <w:divBdr>
            <w:top w:val="none" w:sz="0" w:space="0" w:color="auto"/>
            <w:left w:val="none" w:sz="0" w:space="0" w:color="auto"/>
            <w:bottom w:val="none" w:sz="0" w:space="0" w:color="auto"/>
            <w:right w:val="none" w:sz="0" w:space="0" w:color="auto"/>
          </w:divBdr>
        </w:div>
      </w:divsChild>
    </w:div>
    <w:div w:id="232467212">
      <w:bodyDiv w:val="1"/>
      <w:marLeft w:val="0"/>
      <w:marRight w:val="0"/>
      <w:marTop w:val="0"/>
      <w:marBottom w:val="0"/>
      <w:divBdr>
        <w:top w:val="none" w:sz="0" w:space="0" w:color="auto"/>
        <w:left w:val="none" w:sz="0" w:space="0" w:color="auto"/>
        <w:bottom w:val="none" w:sz="0" w:space="0" w:color="auto"/>
        <w:right w:val="none" w:sz="0" w:space="0" w:color="auto"/>
      </w:divBdr>
    </w:div>
    <w:div w:id="368186875">
      <w:bodyDiv w:val="1"/>
      <w:marLeft w:val="0"/>
      <w:marRight w:val="0"/>
      <w:marTop w:val="0"/>
      <w:marBottom w:val="0"/>
      <w:divBdr>
        <w:top w:val="none" w:sz="0" w:space="0" w:color="auto"/>
        <w:left w:val="none" w:sz="0" w:space="0" w:color="auto"/>
        <w:bottom w:val="none" w:sz="0" w:space="0" w:color="auto"/>
        <w:right w:val="none" w:sz="0" w:space="0" w:color="auto"/>
      </w:divBdr>
    </w:div>
    <w:div w:id="863903296">
      <w:bodyDiv w:val="1"/>
      <w:marLeft w:val="0"/>
      <w:marRight w:val="0"/>
      <w:marTop w:val="0"/>
      <w:marBottom w:val="0"/>
      <w:divBdr>
        <w:top w:val="none" w:sz="0" w:space="0" w:color="auto"/>
        <w:left w:val="none" w:sz="0" w:space="0" w:color="auto"/>
        <w:bottom w:val="none" w:sz="0" w:space="0" w:color="auto"/>
        <w:right w:val="none" w:sz="0" w:space="0" w:color="auto"/>
      </w:divBdr>
    </w:div>
    <w:div w:id="891574023">
      <w:bodyDiv w:val="1"/>
      <w:marLeft w:val="0"/>
      <w:marRight w:val="0"/>
      <w:marTop w:val="0"/>
      <w:marBottom w:val="0"/>
      <w:divBdr>
        <w:top w:val="none" w:sz="0" w:space="0" w:color="auto"/>
        <w:left w:val="none" w:sz="0" w:space="0" w:color="auto"/>
        <w:bottom w:val="none" w:sz="0" w:space="0" w:color="auto"/>
        <w:right w:val="none" w:sz="0" w:space="0" w:color="auto"/>
      </w:divBdr>
    </w:div>
    <w:div w:id="908030639">
      <w:bodyDiv w:val="1"/>
      <w:marLeft w:val="0"/>
      <w:marRight w:val="0"/>
      <w:marTop w:val="0"/>
      <w:marBottom w:val="0"/>
      <w:divBdr>
        <w:top w:val="none" w:sz="0" w:space="0" w:color="auto"/>
        <w:left w:val="none" w:sz="0" w:space="0" w:color="auto"/>
        <w:bottom w:val="none" w:sz="0" w:space="0" w:color="auto"/>
        <w:right w:val="none" w:sz="0" w:space="0" w:color="auto"/>
      </w:divBdr>
      <w:divsChild>
        <w:div w:id="230190731">
          <w:marLeft w:val="0"/>
          <w:marRight w:val="0"/>
          <w:marTop w:val="0"/>
          <w:marBottom w:val="0"/>
          <w:divBdr>
            <w:top w:val="none" w:sz="0" w:space="0" w:color="auto"/>
            <w:left w:val="none" w:sz="0" w:space="0" w:color="auto"/>
            <w:bottom w:val="none" w:sz="0" w:space="0" w:color="auto"/>
            <w:right w:val="none" w:sz="0" w:space="0" w:color="auto"/>
          </w:divBdr>
        </w:div>
        <w:div w:id="1734700301">
          <w:marLeft w:val="0"/>
          <w:marRight w:val="0"/>
          <w:marTop w:val="0"/>
          <w:marBottom w:val="0"/>
          <w:divBdr>
            <w:top w:val="none" w:sz="0" w:space="0" w:color="auto"/>
            <w:left w:val="none" w:sz="0" w:space="0" w:color="auto"/>
            <w:bottom w:val="none" w:sz="0" w:space="0" w:color="auto"/>
            <w:right w:val="none" w:sz="0" w:space="0" w:color="auto"/>
          </w:divBdr>
        </w:div>
        <w:div w:id="984354772">
          <w:marLeft w:val="0"/>
          <w:marRight w:val="0"/>
          <w:marTop w:val="0"/>
          <w:marBottom w:val="0"/>
          <w:divBdr>
            <w:top w:val="none" w:sz="0" w:space="0" w:color="auto"/>
            <w:left w:val="none" w:sz="0" w:space="0" w:color="auto"/>
            <w:bottom w:val="none" w:sz="0" w:space="0" w:color="auto"/>
            <w:right w:val="none" w:sz="0" w:space="0" w:color="auto"/>
          </w:divBdr>
        </w:div>
      </w:divsChild>
    </w:div>
    <w:div w:id="1821387202">
      <w:bodyDiv w:val="1"/>
      <w:marLeft w:val="0"/>
      <w:marRight w:val="0"/>
      <w:marTop w:val="0"/>
      <w:marBottom w:val="0"/>
      <w:divBdr>
        <w:top w:val="none" w:sz="0" w:space="0" w:color="auto"/>
        <w:left w:val="none" w:sz="0" w:space="0" w:color="auto"/>
        <w:bottom w:val="none" w:sz="0" w:space="0" w:color="auto"/>
        <w:right w:val="none" w:sz="0" w:space="0" w:color="auto"/>
      </w:divBdr>
      <w:divsChild>
        <w:div w:id="887572505">
          <w:marLeft w:val="0"/>
          <w:marRight w:val="0"/>
          <w:marTop w:val="0"/>
          <w:marBottom w:val="0"/>
          <w:divBdr>
            <w:top w:val="none" w:sz="0" w:space="0" w:color="auto"/>
            <w:left w:val="none" w:sz="0" w:space="0" w:color="auto"/>
            <w:bottom w:val="none" w:sz="0" w:space="0" w:color="auto"/>
            <w:right w:val="none" w:sz="0" w:space="0" w:color="auto"/>
          </w:divBdr>
        </w:div>
        <w:div w:id="2034767242">
          <w:marLeft w:val="0"/>
          <w:marRight w:val="0"/>
          <w:marTop w:val="0"/>
          <w:marBottom w:val="0"/>
          <w:divBdr>
            <w:top w:val="none" w:sz="0" w:space="0" w:color="auto"/>
            <w:left w:val="none" w:sz="0" w:space="0" w:color="auto"/>
            <w:bottom w:val="none" w:sz="0" w:space="0" w:color="auto"/>
            <w:right w:val="none" w:sz="0" w:space="0" w:color="auto"/>
          </w:divBdr>
        </w:div>
        <w:div w:id="1732388729">
          <w:marLeft w:val="0"/>
          <w:marRight w:val="0"/>
          <w:marTop w:val="0"/>
          <w:marBottom w:val="0"/>
          <w:divBdr>
            <w:top w:val="none" w:sz="0" w:space="0" w:color="auto"/>
            <w:left w:val="none" w:sz="0" w:space="0" w:color="auto"/>
            <w:bottom w:val="none" w:sz="0" w:space="0" w:color="auto"/>
            <w:right w:val="none" w:sz="0" w:space="0" w:color="auto"/>
          </w:divBdr>
        </w:div>
      </w:divsChild>
    </w:div>
    <w:div w:id="19698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s-i.nl/subsidies/ondersteuning-en-preventie-thuiszittende-jeugdig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218f79-6de5-4792-8821-e62f7e630863" xsi:nil="true"/>
    <lcf76f155ced4ddcb4097134ff3c332f xmlns="4b8b7f30-fc27-4884-ad61-6877c07d31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0862B6A6A7440A0820FB293F90C83" ma:contentTypeVersion="11" ma:contentTypeDescription="Een nieuw document maken." ma:contentTypeScope="" ma:versionID="a6296cad326da2c7c60a71090ede843e">
  <xsd:schema xmlns:xsd="http://www.w3.org/2001/XMLSchema" xmlns:xs="http://www.w3.org/2001/XMLSchema" xmlns:p="http://schemas.microsoft.com/office/2006/metadata/properties" xmlns:ns2="4b8b7f30-fc27-4884-ad61-6877c07d3142" xmlns:ns3="09218f79-6de5-4792-8821-e62f7e630863" targetNamespace="http://schemas.microsoft.com/office/2006/metadata/properties" ma:root="true" ma:fieldsID="9f6bda7359163ff7f61c9adb98c4ef73" ns2:_="" ns3:_="">
    <xsd:import namespace="4b8b7f30-fc27-4884-ad61-6877c07d3142"/>
    <xsd:import namespace="09218f79-6de5-4792-8821-e62f7e630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b7f30-fc27-4884-ad61-6877c07d3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18f79-6de5-4792-8821-e62f7e6308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d91bab-2b28-4bf8-9bce-7f208dd0354c}" ma:internalName="TaxCatchAll" ma:showField="CatchAllData" ma:web="09218f79-6de5-4792-8821-e62f7e63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F9779-376D-472B-AB48-DDABCC746D08}">
  <ds:schemaRefs>
    <ds:schemaRef ds:uri="http://schemas.microsoft.com/office/2006/metadata/properties"/>
    <ds:schemaRef ds:uri="http://schemas.microsoft.com/office/infopath/2007/PartnerControls"/>
    <ds:schemaRef ds:uri="09218f79-6de5-4792-8821-e62f7e630863"/>
    <ds:schemaRef ds:uri="4b8b7f30-fc27-4884-ad61-6877c07d3142"/>
  </ds:schemaRefs>
</ds:datastoreItem>
</file>

<file path=customXml/itemProps2.xml><?xml version="1.0" encoding="utf-8"?>
<ds:datastoreItem xmlns:ds="http://schemas.openxmlformats.org/officeDocument/2006/customXml" ds:itemID="{D2FF0B01-ED99-43C7-9CD6-3972419DE5E1}">
  <ds:schemaRefs>
    <ds:schemaRef ds:uri="http://schemas.microsoft.com/sharepoint/v3/contenttype/forms"/>
  </ds:schemaRefs>
</ds:datastoreItem>
</file>

<file path=customXml/itemProps3.xml><?xml version="1.0" encoding="utf-8"?>
<ds:datastoreItem xmlns:ds="http://schemas.openxmlformats.org/officeDocument/2006/customXml" ds:itemID="{34EB1796-380A-4BF8-A2BF-442A66F65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b7f30-fc27-4884-ad61-6877c07d3142"/>
    <ds:schemaRef ds:uri="09218f79-6de5-4792-8821-e62f7e63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4086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govers</dc:creator>
  <cp:keywords/>
  <dc:description/>
  <cp:lastModifiedBy>OR Marjon Govers</cp:lastModifiedBy>
  <cp:revision>2</cp:revision>
  <cp:lastPrinted>2024-09-26T14:52:00Z</cp:lastPrinted>
  <dcterms:created xsi:type="dcterms:W3CDTF">2025-07-09T16:17:00Z</dcterms:created>
  <dcterms:modified xsi:type="dcterms:W3CDTF">2025-07-09T16:17:00Z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0x010100ED90862B6A6A7440A0820FB293F90C83</vt:lpwstr>
  </property>
</Properties>
</file>